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E902C" w14:textId="77777777" w:rsidR="006F56FD" w:rsidRDefault="00150A85" w:rsidP="00926478">
      <w:pPr>
        <w:pStyle w:val="1"/>
        <w:spacing w:before="0" w:after="245"/>
      </w:pPr>
      <w:r>
        <w:t>Открытые вопросы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525"/>
        <w:gridCol w:w="1061"/>
        <w:gridCol w:w="996"/>
        <w:gridCol w:w="970"/>
        <w:gridCol w:w="5126"/>
        <w:gridCol w:w="1329"/>
        <w:gridCol w:w="1732"/>
        <w:gridCol w:w="3649"/>
      </w:tblGrid>
      <w:tr w:rsidR="00D53C1C" w14:paraId="50D0C446" w14:textId="77777777" w:rsidTr="00D53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DCDCEB7" w14:textId="77777777" w:rsidR="00D53C1C" w:rsidRPr="00E92737" w:rsidRDefault="00150A85">
            <w:r w:rsidRPr="00E92737">
              <w:t>№пп</w:t>
            </w:r>
          </w:p>
        </w:tc>
        <w:tc>
          <w:tcPr>
            <w:tcW w:w="0" w:type="auto"/>
          </w:tcPr>
          <w:p w14:paraId="2B7FF728" w14:textId="77777777" w:rsidR="00D53C1C" w:rsidRPr="00E92737" w:rsidRDefault="00150A85">
            <w:r w:rsidRPr="00E92737">
              <w:t>Дата</w:t>
            </w:r>
          </w:p>
        </w:tc>
        <w:tc>
          <w:tcPr>
            <w:tcW w:w="0" w:type="auto"/>
          </w:tcPr>
          <w:p w14:paraId="6739879B" w14:textId="77777777" w:rsidR="00D53C1C" w:rsidRPr="00E92737" w:rsidRDefault="00150A85">
            <w:r w:rsidRPr="00E92737">
              <w:t>Источник</w:t>
            </w:r>
          </w:p>
        </w:tc>
        <w:tc>
          <w:tcPr>
            <w:tcW w:w="0" w:type="auto"/>
          </w:tcPr>
          <w:p w14:paraId="2514297D" w14:textId="77777777" w:rsidR="00D53C1C" w:rsidRPr="00E92737" w:rsidRDefault="00150A85">
            <w:r w:rsidRPr="00E92737">
              <w:t>Автор</w:t>
            </w:r>
          </w:p>
        </w:tc>
        <w:tc>
          <w:tcPr>
            <w:tcW w:w="0" w:type="auto"/>
          </w:tcPr>
          <w:p w14:paraId="118874A2" w14:textId="77777777" w:rsidR="00D53C1C" w:rsidRPr="00E92737" w:rsidRDefault="00150A85">
            <w:r w:rsidRPr="00E92737">
              <w:t>Суть</w:t>
            </w:r>
          </w:p>
        </w:tc>
        <w:tc>
          <w:tcPr>
            <w:tcW w:w="0" w:type="auto"/>
          </w:tcPr>
          <w:p w14:paraId="3AEF249F" w14:textId="77777777" w:rsidR="00D53C1C" w:rsidRPr="00E92737" w:rsidRDefault="00150A85">
            <w:r w:rsidRPr="00E92737">
              <w:t>Статус</w:t>
            </w:r>
          </w:p>
        </w:tc>
        <w:tc>
          <w:tcPr>
            <w:tcW w:w="0" w:type="auto"/>
          </w:tcPr>
          <w:p w14:paraId="035CC354" w14:textId="77777777" w:rsidR="00D53C1C" w:rsidRPr="00E92737" w:rsidRDefault="00150A85">
            <w:r w:rsidRPr="00E92737">
              <w:t>Ответственный</w:t>
            </w:r>
          </w:p>
        </w:tc>
        <w:tc>
          <w:tcPr>
            <w:tcW w:w="0" w:type="auto"/>
          </w:tcPr>
          <w:p w14:paraId="18BE1FA5" w14:textId="77777777" w:rsidR="00D53C1C" w:rsidRPr="00E92737" w:rsidRDefault="00150A85">
            <w:r w:rsidRPr="00E92737">
              <w:t>Принятое решение</w:t>
            </w:r>
          </w:p>
        </w:tc>
      </w:tr>
      <w:tr w:rsidR="00D53C1C" w:rsidRPr="00EC0936" w14:paraId="59500B29" w14:textId="77777777" w:rsidTr="00D53C1C">
        <w:tc>
          <w:tcPr>
            <w:tcW w:w="0" w:type="auto"/>
          </w:tcPr>
          <w:p w14:paraId="74068845" w14:textId="77777777" w:rsidR="00D53C1C" w:rsidRPr="00E92737" w:rsidRDefault="00150A85">
            <w:r w:rsidRPr="00E92737">
              <w:t>1</w:t>
            </w:r>
          </w:p>
        </w:tc>
        <w:tc>
          <w:tcPr>
            <w:tcW w:w="0" w:type="auto"/>
          </w:tcPr>
          <w:p w14:paraId="39A6ACE9" w14:textId="77777777" w:rsidR="00D53C1C" w:rsidRPr="00E92737" w:rsidRDefault="00150A85">
            <w:r w:rsidRPr="00E92737">
              <w:t>05.06.2024</w:t>
            </w:r>
          </w:p>
        </w:tc>
        <w:tc>
          <w:tcPr>
            <w:tcW w:w="0" w:type="auto"/>
          </w:tcPr>
          <w:p w14:paraId="4A444B93" w14:textId="77777777" w:rsidR="00D53C1C" w:rsidRPr="00E92737" w:rsidRDefault="00150A85">
            <w:r w:rsidRPr="00E92737">
              <w:t>Письмо</w:t>
            </w:r>
          </w:p>
        </w:tc>
        <w:tc>
          <w:tcPr>
            <w:tcW w:w="0" w:type="auto"/>
          </w:tcPr>
          <w:p w14:paraId="39141394" w14:textId="77777777" w:rsidR="00D53C1C" w:rsidRPr="00E92737" w:rsidRDefault="00150A85">
            <w:r w:rsidRPr="00E92737">
              <w:t>Андрей Туманов </w:t>
            </w:r>
          </w:p>
        </w:tc>
        <w:tc>
          <w:tcPr>
            <w:tcW w:w="0" w:type="auto"/>
          </w:tcPr>
          <w:p w14:paraId="523FF20D" w14:textId="77777777" w:rsidR="00D53C1C" w:rsidRPr="00712039" w:rsidRDefault="00150A85">
            <w:pPr>
              <w:rPr>
                <w:lang w:val="ru-RU"/>
              </w:rPr>
            </w:pPr>
            <w:r w:rsidRPr="00712039">
              <w:rPr>
                <w:lang w:val="ru-RU"/>
              </w:rPr>
              <w:t>Не решен вопрос,</w:t>
            </w:r>
            <w:r w:rsidRPr="00E92737">
              <w:t> </w:t>
            </w:r>
            <w:r w:rsidRPr="00712039">
              <w:rPr>
                <w:lang w:val="ru-RU"/>
              </w:rPr>
              <w:t xml:space="preserve">по поводу </w:t>
            </w:r>
            <w:r w:rsidRPr="00712039">
              <w:rPr>
                <w:b/>
                <w:lang w:val="ru-RU"/>
              </w:rPr>
              <w:t xml:space="preserve">отдельного сборочного цеха и </w:t>
            </w:r>
            <w:r w:rsidRPr="00E92737">
              <w:rPr>
                <w:b/>
              </w:rPr>
              <w:t>UAT</w:t>
            </w:r>
            <w:r w:rsidRPr="00712039">
              <w:rPr>
                <w:b/>
                <w:lang w:val="ru-RU"/>
              </w:rPr>
              <w:t xml:space="preserve"> для приклада в МО</w:t>
            </w:r>
            <w:r w:rsidRPr="00712039">
              <w:rPr>
                <w:lang w:val="ru-RU"/>
              </w:rPr>
              <w:t>, на текущий момент</w:t>
            </w:r>
            <w:r>
              <w:t> </w:t>
            </w:r>
            <w:r w:rsidRPr="00712039">
              <w:rPr>
                <w:lang w:val="ru-RU"/>
              </w:rPr>
              <w:t xml:space="preserve">непонятно где будет собираться и тестироваться приклад? В целевом ЦОДе не заложены ресурсы под сборку и </w:t>
            </w:r>
            <w:r>
              <w:t>UAT</w:t>
            </w:r>
            <w:r w:rsidRPr="00712039">
              <w:rPr>
                <w:lang w:val="ru-RU"/>
              </w:rPr>
              <w:t>.</w:t>
            </w:r>
          </w:p>
        </w:tc>
        <w:tc>
          <w:tcPr>
            <w:tcW w:w="0" w:type="auto"/>
          </w:tcPr>
          <w:p w14:paraId="7A35BC07" w14:textId="77777777" w:rsidR="00D53C1C" w:rsidRDefault="00150A85">
            <w:r>
              <w:t>Обсуждение</w:t>
            </w:r>
          </w:p>
        </w:tc>
        <w:tc>
          <w:tcPr>
            <w:tcW w:w="0" w:type="auto"/>
          </w:tcPr>
          <w:p w14:paraId="7A7B5A8A" w14:textId="77777777" w:rsidR="00D53C1C" w:rsidRDefault="00150A85">
            <w:r>
              <w:t>?</w:t>
            </w:r>
          </w:p>
        </w:tc>
        <w:tc>
          <w:tcPr>
            <w:tcW w:w="0" w:type="auto"/>
          </w:tcPr>
          <w:p w14:paraId="694D6607" w14:textId="77777777" w:rsidR="00D53C1C" w:rsidRPr="00712039" w:rsidRDefault="00150A85">
            <w:pPr>
              <w:rPr>
                <w:lang w:val="ru-RU"/>
              </w:rPr>
            </w:pPr>
            <w:r w:rsidRPr="00712039">
              <w:rPr>
                <w:lang w:val="ru-RU"/>
              </w:rPr>
              <w:t>МО Необходимо сформировать заявку на оборудование и выбрать место размещения стендов.</w:t>
            </w:r>
            <w:r>
              <w:t> </w:t>
            </w:r>
          </w:p>
        </w:tc>
      </w:tr>
      <w:tr w:rsidR="00D53C1C" w:rsidRPr="00EC0936" w14:paraId="2D8165A4" w14:textId="77777777" w:rsidTr="00D53C1C">
        <w:tc>
          <w:tcPr>
            <w:tcW w:w="0" w:type="auto"/>
          </w:tcPr>
          <w:p w14:paraId="6EC8FDF5" w14:textId="77777777" w:rsidR="00D53C1C" w:rsidRDefault="00150A85">
            <w:r>
              <w:t>2</w:t>
            </w:r>
          </w:p>
        </w:tc>
        <w:tc>
          <w:tcPr>
            <w:tcW w:w="0" w:type="auto"/>
          </w:tcPr>
          <w:p w14:paraId="2FC38695" w14:textId="77777777" w:rsidR="00D53C1C" w:rsidRDefault="00150A85">
            <w:r>
              <w:t>05.06.2024</w:t>
            </w:r>
          </w:p>
        </w:tc>
        <w:tc>
          <w:tcPr>
            <w:tcW w:w="0" w:type="auto"/>
          </w:tcPr>
          <w:p w14:paraId="7B0ECF3A" w14:textId="77777777" w:rsidR="00D53C1C" w:rsidRDefault="00150A85">
            <w:r>
              <w:t>Письмо</w:t>
            </w:r>
          </w:p>
        </w:tc>
        <w:tc>
          <w:tcPr>
            <w:tcW w:w="0" w:type="auto"/>
          </w:tcPr>
          <w:p w14:paraId="0230E0C1" w14:textId="77777777" w:rsidR="00D53C1C" w:rsidRDefault="00150A85">
            <w:r>
              <w:t>Андрей Туманов </w:t>
            </w:r>
          </w:p>
        </w:tc>
        <w:tc>
          <w:tcPr>
            <w:tcW w:w="0" w:type="auto"/>
          </w:tcPr>
          <w:p w14:paraId="282B092E" w14:textId="77777777" w:rsidR="00D53C1C" w:rsidRPr="00712039" w:rsidRDefault="00150A85">
            <w:pPr>
              <w:rPr>
                <w:lang w:val="ru-RU"/>
              </w:rPr>
            </w:pPr>
            <w:r w:rsidRPr="00712039">
              <w:rPr>
                <w:lang w:val="ru-RU"/>
              </w:rPr>
              <w:t xml:space="preserve">Решить с заказчиком </w:t>
            </w:r>
            <w:r w:rsidRPr="00712039">
              <w:rPr>
                <w:b/>
                <w:lang w:val="ru-RU"/>
              </w:rPr>
              <w:t xml:space="preserve">чьи </w:t>
            </w:r>
            <w:r>
              <w:rPr>
                <w:b/>
              </w:rPr>
              <w:t>DNS</w:t>
            </w:r>
            <w:r w:rsidRPr="00712039">
              <w:rPr>
                <w:b/>
                <w:lang w:val="ru-RU"/>
              </w:rPr>
              <w:t xml:space="preserve"> будут использоваться</w:t>
            </w:r>
            <w:r w:rsidRPr="00712039">
              <w:rPr>
                <w:lang w:val="ru-RU"/>
              </w:rPr>
              <w:t xml:space="preserve">, либо это </w:t>
            </w:r>
            <w:r>
              <w:t>DNS</w:t>
            </w:r>
            <w:r w:rsidRPr="00712039">
              <w:rPr>
                <w:lang w:val="ru-RU"/>
              </w:rPr>
              <w:t xml:space="preserve"> ЕРВУ, либо </w:t>
            </w:r>
            <w:r>
              <w:t>DNS</w:t>
            </w:r>
            <w:r w:rsidRPr="00712039">
              <w:rPr>
                <w:lang w:val="ru-RU"/>
              </w:rPr>
              <w:t xml:space="preserve"> МО? На момент обсуждения ТЗ вопрос был не решен, прошло полторы недели, задачей судя по всему никто не занимался?</w:t>
            </w:r>
          </w:p>
        </w:tc>
        <w:tc>
          <w:tcPr>
            <w:tcW w:w="0" w:type="auto"/>
          </w:tcPr>
          <w:p w14:paraId="160C04FB" w14:textId="77777777" w:rsidR="00D53C1C" w:rsidRDefault="00150A85">
            <w:r>
              <w:t>взято в работу</w:t>
            </w:r>
          </w:p>
        </w:tc>
        <w:tc>
          <w:tcPr>
            <w:tcW w:w="0" w:type="auto"/>
          </w:tcPr>
          <w:p w14:paraId="6627BE70" w14:textId="77777777" w:rsidR="00D53C1C" w:rsidRDefault="003E3014">
            <w:hyperlink r:id="rId8" w:history="1">
              <w:r w:rsidR="00150A85">
                <w:rPr>
                  <w:rStyle w:val="a4"/>
                </w:rPr>
                <w:t>Домрин Василий Вадимович</w:t>
              </w:r>
            </w:hyperlink>
            <w:r w:rsidR="00150A85">
              <w:t> </w:t>
            </w:r>
          </w:p>
        </w:tc>
        <w:tc>
          <w:tcPr>
            <w:tcW w:w="0" w:type="auto"/>
          </w:tcPr>
          <w:p w14:paraId="1DC1C3CE" w14:textId="424B9F14" w:rsidR="00D53C1C" w:rsidRPr="00712039" w:rsidRDefault="00150A85">
            <w:pPr>
              <w:rPr>
                <w:lang w:val="ru-RU"/>
              </w:rPr>
            </w:pPr>
            <w:r w:rsidRPr="00712039">
              <w:rPr>
                <w:lang w:val="ru-RU"/>
              </w:rPr>
              <w:t xml:space="preserve">Внешний </w:t>
            </w:r>
            <w:r>
              <w:t>DNS</w:t>
            </w:r>
            <w:r w:rsidRPr="00712039">
              <w:rPr>
                <w:lang w:val="ru-RU"/>
              </w:rPr>
              <w:t>:</w:t>
            </w:r>
            <w:r w:rsidRPr="00712039">
              <w:rPr>
                <w:lang w:val="ru-RU"/>
              </w:rPr>
              <w:br/>
              <w:t>Минцифры или Минобороны</w:t>
            </w:r>
            <w:r w:rsidRPr="00712039">
              <w:rPr>
                <w:lang w:val="ru-RU"/>
              </w:rPr>
              <w:br/>
            </w:r>
            <w:r w:rsidRPr="00712039">
              <w:rPr>
                <w:lang w:val="ru-RU"/>
              </w:rPr>
              <w:br/>
              <w:t xml:space="preserve">Внутренний </w:t>
            </w:r>
            <w:r>
              <w:t>DNS</w:t>
            </w:r>
            <w:r w:rsidRPr="00712039">
              <w:rPr>
                <w:lang w:val="ru-RU"/>
              </w:rPr>
              <w:br/>
              <w:t>Есть решение от Солар, (</w:t>
            </w:r>
            <w:r>
              <w:t>SambaDC</w:t>
            </w:r>
            <w:r w:rsidRPr="00712039">
              <w:rPr>
                <w:lang w:val="ru-RU"/>
              </w:rPr>
              <w:t>)</w:t>
            </w:r>
            <w:r>
              <w:t> </w:t>
            </w:r>
            <w:r w:rsidRPr="00712039">
              <w:rPr>
                <w:lang w:val="ru-RU"/>
              </w:rPr>
              <w:t xml:space="preserve"> (по требованиям ТЗ) проработать вариант замены на </w:t>
            </w:r>
            <w:r>
              <w:t>freeIPA</w:t>
            </w:r>
            <w:r w:rsidR="00EC0936" w:rsidRPr="00EC0936">
              <w:rPr>
                <w:lang w:val="ru-RU"/>
              </w:rPr>
              <w:br/>
              <w:t>Дополнительно направлены вопросы в Солар</w:t>
            </w:r>
          </w:p>
        </w:tc>
      </w:tr>
      <w:tr w:rsidR="00D53C1C" w:rsidRPr="00EC0936" w14:paraId="6AA22B5D" w14:textId="77777777" w:rsidTr="00D53C1C">
        <w:tc>
          <w:tcPr>
            <w:tcW w:w="0" w:type="auto"/>
          </w:tcPr>
          <w:p w14:paraId="58251A12" w14:textId="77777777" w:rsidR="00D53C1C" w:rsidRDefault="00150A85">
            <w:r>
              <w:t>3</w:t>
            </w:r>
          </w:p>
        </w:tc>
        <w:tc>
          <w:tcPr>
            <w:tcW w:w="0" w:type="auto"/>
          </w:tcPr>
          <w:p w14:paraId="2266080C" w14:textId="77777777" w:rsidR="00D53C1C" w:rsidRDefault="00150A85">
            <w:r>
              <w:t>05.06.2024</w:t>
            </w:r>
          </w:p>
        </w:tc>
        <w:tc>
          <w:tcPr>
            <w:tcW w:w="0" w:type="auto"/>
          </w:tcPr>
          <w:p w14:paraId="3F4F703A" w14:textId="77777777" w:rsidR="00D53C1C" w:rsidRDefault="00150A85">
            <w:r>
              <w:t>Письмо</w:t>
            </w:r>
          </w:p>
        </w:tc>
        <w:tc>
          <w:tcPr>
            <w:tcW w:w="0" w:type="auto"/>
          </w:tcPr>
          <w:p w14:paraId="65913FED" w14:textId="77777777" w:rsidR="00D53C1C" w:rsidRDefault="00150A85">
            <w:r>
              <w:t>Андрей Туманов </w:t>
            </w:r>
          </w:p>
        </w:tc>
        <w:tc>
          <w:tcPr>
            <w:tcW w:w="0" w:type="auto"/>
          </w:tcPr>
          <w:p w14:paraId="104E65A8" w14:textId="77777777" w:rsidR="00D53C1C" w:rsidRPr="00712039" w:rsidRDefault="00150A85">
            <w:pPr>
              <w:rPr>
                <w:lang w:val="ru-RU"/>
              </w:rPr>
            </w:pPr>
            <w:r w:rsidRPr="00712039">
              <w:rPr>
                <w:lang w:val="ru-RU"/>
              </w:rPr>
              <w:t xml:space="preserve">Сейчас пытаемся понять </w:t>
            </w:r>
            <w:r w:rsidRPr="00712039">
              <w:rPr>
                <w:b/>
                <w:lang w:val="ru-RU"/>
              </w:rPr>
              <w:t xml:space="preserve">как нам мигрировать </w:t>
            </w:r>
            <w:r>
              <w:rPr>
                <w:b/>
              </w:rPr>
              <w:t>s</w:t>
            </w:r>
            <w:r w:rsidRPr="00712039">
              <w:rPr>
                <w:b/>
                <w:lang w:val="ru-RU"/>
              </w:rPr>
              <w:t>3 из пилота,</w:t>
            </w:r>
            <w:r w:rsidRPr="00712039">
              <w:rPr>
                <w:lang w:val="ru-RU"/>
              </w:rPr>
              <w:t xml:space="preserve"> возможно в прикладе заложены механизмы реплицирования файлов? Если не заложены тогда отдельный вопрос к разработке,</w:t>
            </w:r>
            <w:r>
              <w:t> </w:t>
            </w:r>
            <w:r w:rsidRPr="00712039">
              <w:rPr>
                <w:lang w:val="ru-RU"/>
              </w:rPr>
              <w:t>в каком виде хранятся ссылки на объекты объектного хранилища?</w:t>
            </w:r>
          </w:p>
        </w:tc>
        <w:tc>
          <w:tcPr>
            <w:tcW w:w="0" w:type="auto"/>
          </w:tcPr>
          <w:p w14:paraId="2A9E897E" w14:textId="77777777" w:rsidR="00D53C1C" w:rsidRDefault="00150A85">
            <w:r>
              <w:t>взято в работу к 11.06.2024</w:t>
            </w:r>
          </w:p>
          <w:p w14:paraId="1F0D67BD" w14:textId="77777777" w:rsidR="00D53C1C" w:rsidRDefault="00D53C1C"/>
        </w:tc>
        <w:tc>
          <w:tcPr>
            <w:tcW w:w="0" w:type="auto"/>
          </w:tcPr>
          <w:p w14:paraId="605183A4" w14:textId="77777777" w:rsidR="00D53C1C" w:rsidRDefault="003E3014">
            <w:hyperlink r:id="rId9" w:history="1">
              <w:r w:rsidR="00150A85">
                <w:rPr>
                  <w:rStyle w:val="a4"/>
                </w:rPr>
                <w:t>Понежев Мухамед Борисович</w:t>
              </w:r>
            </w:hyperlink>
            <w:r w:rsidR="00150A85">
              <w:t> </w:t>
            </w:r>
          </w:p>
        </w:tc>
        <w:tc>
          <w:tcPr>
            <w:tcW w:w="0" w:type="auto"/>
          </w:tcPr>
          <w:p w14:paraId="32341D72" w14:textId="77777777" w:rsidR="00D53C1C" w:rsidRPr="00712039" w:rsidRDefault="00150A85">
            <w:pPr>
              <w:rPr>
                <w:lang w:val="ru-RU"/>
              </w:rPr>
            </w:pPr>
            <w:r w:rsidRPr="00712039">
              <w:rPr>
                <w:lang w:val="ru-RU"/>
              </w:rPr>
              <w:t>Нужно забрать объекты из минио-</w:t>
            </w:r>
            <w:r>
              <w:t>S</w:t>
            </w:r>
            <w:r w:rsidRPr="00712039">
              <w:rPr>
                <w:lang w:val="ru-RU"/>
              </w:rPr>
              <w:t xml:space="preserve">3 в </w:t>
            </w:r>
            <w:r>
              <w:t>VK</w:t>
            </w:r>
            <w:r w:rsidRPr="00712039">
              <w:rPr>
                <w:lang w:val="ru-RU"/>
              </w:rPr>
              <w:t>-</w:t>
            </w:r>
            <w:r>
              <w:t>S</w:t>
            </w:r>
            <w:r w:rsidRPr="00712039">
              <w:rPr>
                <w:lang w:val="ru-RU"/>
              </w:rPr>
              <w:t xml:space="preserve">3. </w:t>
            </w:r>
            <w:r>
              <w:t> </w:t>
            </w:r>
            <w:r w:rsidRPr="00712039">
              <w:rPr>
                <w:lang w:val="ru-RU"/>
              </w:rPr>
              <w:t>возможно потребуется разработка, есть решение прямое.</w:t>
            </w:r>
          </w:p>
          <w:p w14:paraId="145A635A" w14:textId="77777777" w:rsidR="00D53C1C" w:rsidRPr="00712039" w:rsidRDefault="00150A85">
            <w:pPr>
              <w:rPr>
                <w:lang w:val="ru-RU"/>
              </w:rPr>
            </w:pPr>
            <w:r w:rsidRPr="00712039">
              <w:rPr>
                <w:color w:val="000000"/>
                <w:lang w:val="ru-RU"/>
              </w:rPr>
              <w:t xml:space="preserve">Предлагается использовать </w:t>
            </w:r>
            <w:r>
              <w:rPr>
                <w:color w:val="000000"/>
              </w:rPr>
              <w:t>RCLONE</w:t>
            </w:r>
            <w:r w:rsidRPr="00712039">
              <w:rPr>
                <w:color w:val="000000"/>
                <w:lang w:val="ru-RU"/>
              </w:rPr>
              <w:t xml:space="preserve"> – утилита для клонирования </w:t>
            </w:r>
            <w:r>
              <w:rPr>
                <w:color w:val="000000"/>
              </w:rPr>
              <w:t>S</w:t>
            </w:r>
            <w:r w:rsidRPr="00712039">
              <w:rPr>
                <w:color w:val="000000"/>
                <w:lang w:val="ru-RU"/>
              </w:rPr>
              <w:t>3</w:t>
            </w:r>
          </w:p>
        </w:tc>
      </w:tr>
      <w:tr w:rsidR="00D53C1C" w:rsidRPr="00EC0936" w14:paraId="765DD11D" w14:textId="77777777" w:rsidTr="00D53C1C">
        <w:tc>
          <w:tcPr>
            <w:tcW w:w="0" w:type="auto"/>
          </w:tcPr>
          <w:p w14:paraId="6A668D69" w14:textId="77777777" w:rsidR="00D53C1C" w:rsidRDefault="00150A85">
            <w:r>
              <w:t>4</w:t>
            </w:r>
          </w:p>
        </w:tc>
        <w:tc>
          <w:tcPr>
            <w:tcW w:w="0" w:type="auto"/>
          </w:tcPr>
          <w:p w14:paraId="7B4BF44B" w14:textId="77777777" w:rsidR="00D53C1C" w:rsidRDefault="00150A85">
            <w:r>
              <w:t>05.06.2024</w:t>
            </w:r>
          </w:p>
        </w:tc>
        <w:tc>
          <w:tcPr>
            <w:tcW w:w="0" w:type="auto"/>
          </w:tcPr>
          <w:p w14:paraId="2BE7EAD1" w14:textId="77777777" w:rsidR="00D53C1C" w:rsidRDefault="00150A85">
            <w:r>
              <w:t>Письмо</w:t>
            </w:r>
          </w:p>
        </w:tc>
        <w:tc>
          <w:tcPr>
            <w:tcW w:w="0" w:type="auto"/>
          </w:tcPr>
          <w:p w14:paraId="7B281A48" w14:textId="77777777" w:rsidR="00D53C1C" w:rsidRDefault="00150A85">
            <w:r>
              <w:t>Андрей Туманов </w:t>
            </w:r>
          </w:p>
        </w:tc>
        <w:tc>
          <w:tcPr>
            <w:tcW w:w="0" w:type="auto"/>
          </w:tcPr>
          <w:p w14:paraId="4C852B80" w14:textId="77777777" w:rsidR="00D53C1C" w:rsidRPr="00712039" w:rsidRDefault="00150A85">
            <w:pPr>
              <w:rPr>
                <w:lang w:val="ru-RU"/>
              </w:rPr>
            </w:pPr>
            <w:r w:rsidRPr="00712039">
              <w:rPr>
                <w:b/>
                <w:lang w:val="ru-RU"/>
              </w:rPr>
              <w:t xml:space="preserve">Предстоит спроектировать отказоустойчивое </w:t>
            </w:r>
            <w:r>
              <w:rPr>
                <w:b/>
              </w:rPr>
              <w:t>HA</w:t>
            </w:r>
            <w:r w:rsidRPr="00712039">
              <w:rPr>
                <w:b/>
                <w:lang w:val="ru-RU"/>
              </w:rPr>
              <w:t xml:space="preserve">-решение по каждой из </w:t>
            </w:r>
            <w:r>
              <w:rPr>
                <w:b/>
              </w:rPr>
              <w:t>NoSQL</w:t>
            </w:r>
            <w:r w:rsidRPr="00712039">
              <w:rPr>
                <w:b/>
                <w:lang w:val="ru-RU"/>
              </w:rPr>
              <w:t xml:space="preserve"> баз</w:t>
            </w:r>
            <w:r w:rsidRPr="00712039">
              <w:rPr>
                <w:lang w:val="ru-RU"/>
              </w:rPr>
              <w:t>, на случай варианта "переезда" пром-нагрузки между ЦОД-ами для чего важно понять</w:t>
            </w:r>
          </w:p>
          <w:p w14:paraId="2BE2A458" w14:textId="77777777" w:rsidR="00D53C1C" w:rsidRPr="00712039" w:rsidRDefault="00150A85">
            <w:pPr>
              <w:rPr>
                <w:lang w:val="ru-RU"/>
              </w:rPr>
            </w:pPr>
            <w:r w:rsidRPr="00712039">
              <w:rPr>
                <w:lang w:val="ru-RU"/>
              </w:rPr>
              <w:t xml:space="preserve">На текущий момент, из того перечня </w:t>
            </w:r>
            <w:r>
              <w:t>NoSQL</w:t>
            </w:r>
            <w:r w:rsidRPr="00712039">
              <w:rPr>
                <w:lang w:val="ru-RU"/>
              </w:rPr>
              <w:t xml:space="preserve"> баз, в ЕРВУ, что были развернуты и</w:t>
            </w:r>
            <w:r>
              <w:t> </w:t>
            </w:r>
            <w:r w:rsidRPr="00712039">
              <w:rPr>
                <w:lang w:val="ru-RU"/>
              </w:rPr>
              <w:t xml:space="preserve">пребывают в ЗО </w:t>
            </w:r>
            <w:r>
              <w:t>DBA</w:t>
            </w:r>
            <w:r w:rsidRPr="00712039">
              <w:rPr>
                <w:lang w:val="ru-RU"/>
              </w:rPr>
              <w:t xml:space="preserve"> </w:t>
            </w:r>
            <w:r>
              <w:t>NoSQL</w:t>
            </w:r>
            <w:r w:rsidRPr="00712039">
              <w:rPr>
                <w:lang w:val="ru-RU"/>
              </w:rPr>
              <w:t xml:space="preserve"> ОЭУБД - реально использованы:</w:t>
            </w:r>
          </w:p>
          <w:p w14:paraId="30C78B74" w14:textId="77777777" w:rsidR="00D53C1C" w:rsidRPr="00712039" w:rsidRDefault="00150A85">
            <w:pPr>
              <w:rPr>
                <w:lang w:val="ru-RU"/>
              </w:rPr>
            </w:pPr>
            <w:r w:rsidRPr="00712039">
              <w:rPr>
                <w:lang w:val="ru-RU"/>
              </w:rPr>
              <w:t xml:space="preserve">- </w:t>
            </w:r>
            <w:r>
              <w:t>MongoDB</w:t>
            </w:r>
            <w:r w:rsidRPr="00712039">
              <w:rPr>
                <w:lang w:val="ru-RU"/>
              </w:rPr>
              <w:t xml:space="preserve"> (префиксы имен хостов </w:t>
            </w:r>
            <w:r>
              <w:rPr>
                <w:b/>
              </w:rPr>
              <w:t>pgsmomongo</w:t>
            </w:r>
            <w:r w:rsidRPr="00712039">
              <w:rPr>
                <w:b/>
                <w:lang w:val="ru-RU"/>
              </w:rPr>
              <w:t>*</w:t>
            </w:r>
            <w:r w:rsidRPr="00712039">
              <w:rPr>
                <w:lang w:val="ru-RU"/>
              </w:rPr>
              <w:t xml:space="preserve"> )</w:t>
            </w:r>
          </w:p>
          <w:p w14:paraId="723D9F8E" w14:textId="77777777" w:rsidR="00D53C1C" w:rsidRPr="00712039" w:rsidRDefault="00150A85">
            <w:pPr>
              <w:rPr>
                <w:lang w:val="ru-RU"/>
              </w:rPr>
            </w:pPr>
            <w:r w:rsidRPr="00712039">
              <w:rPr>
                <w:lang w:val="ru-RU"/>
              </w:rPr>
              <w:t xml:space="preserve">- </w:t>
            </w:r>
            <w:r>
              <w:t>Clickhouse</w:t>
            </w:r>
            <w:r w:rsidRPr="00712039">
              <w:rPr>
                <w:lang w:val="ru-RU"/>
              </w:rPr>
              <w:t xml:space="preserve"> (префиксы имен хостов </w:t>
            </w:r>
            <w:r>
              <w:rPr>
                <w:b/>
              </w:rPr>
              <w:t>pgsmostreamclick</w:t>
            </w:r>
            <w:r w:rsidRPr="00712039">
              <w:rPr>
                <w:b/>
                <w:lang w:val="ru-RU"/>
              </w:rPr>
              <w:t>*</w:t>
            </w:r>
            <w:r w:rsidRPr="00712039">
              <w:rPr>
                <w:lang w:val="ru-RU"/>
              </w:rPr>
              <w:t>)</w:t>
            </w:r>
          </w:p>
          <w:p w14:paraId="411EF030" w14:textId="77777777" w:rsidR="00D53C1C" w:rsidRPr="00712039" w:rsidRDefault="00150A85">
            <w:pPr>
              <w:rPr>
                <w:lang w:val="ru-RU"/>
              </w:rPr>
            </w:pPr>
            <w:r w:rsidRPr="00712039">
              <w:rPr>
                <w:lang w:val="ru-RU"/>
              </w:rPr>
              <w:t xml:space="preserve">- </w:t>
            </w:r>
            <w:r>
              <w:t>Redis</w:t>
            </w:r>
            <w:r w:rsidRPr="00712039">
              <w:rPr>
                <w:lang w:val="ru-RU"/>
              </w:rPr>
              <w:t xml:space="preserve"> (префиксы имен хостов </w:t>
            </w:r>
            <w:r>
              <w:rPr>
                <w:b/>
              </w:rPr>
              <w:t>pgsmocachedb</w:t>
            </w:r>
            <w:r w:rsidRPr="00712039">
              <w:rPr>
                <w:b/>
                <w:lang w:val="ru-RU"/>
              </w:rPr>
              <w:t>*</w:t>
            </w:r>
            <w:r w:rsidRPr="00712039">
              <w:rPr>
                <w:lang w:val="ru-RU"/>
              </w:rPr>
              <w:t>)</w:t>
            </w:r>
          </w:p>
          <w:p w14:paraId="5AF146F7" w14:textId="77777777" w:rsidR="00D53C1C" w:rsidRPr="00712039" w:rsidRDefault="00150A85">
            <w:pPr>
              <w:rPr>
                <w:lang w:val="ru-RU"/>
              </w:rPr>
            </w:pPr>
            <w:r w:rsidRPr="00712039">
              <w:rPr>
                <w:lang w:val="ru-RU"/>
              </w:rPr>
              <w:t xml:space="preserve">- </w:t>
            </w:r>
            <w:r>
              <w:t>Redis</w:t>
            </w:r>
            <w:r w:rsidRPr="00712039">
              <w:rPr>
                <w:lang w:val="ru-RU"/>
              </w:rPr>
              <w:t xml:space="preserve"> (префиксы имен хостов </w:t>
            </w:r>
            <w:r>
              <w:rPr>
                <w:b/>
              </w:rPr>
              <w:t>pgsmosmev</w:t>
            </w:r>
            <w:r w:rsidRPr="00712039">
              <w:rPr>
                <w:b/>
                <w:lang w:val="ru-RU"/>
              </w:rPr>
              <w:t>4</w:t>
            </w:r>
            <w:r>
              <w:rPr>
                <w:b/>
              </w:rPr>
              <w:t>adaptercachedb</w:t>
            </w:r>
            <w:r w:rsidRPr="00712039">
              <w:rPr>
                <w:b/>
                <w:lang w:val="ru-RU"/>
              </w:rPr>
              <w:t>*</w:t>
            </w:r>
            <w:r w:rsidRPr="00712039">
              <w:rPr>
                <w:lang w:val="ru-RU"/>
              </w:rPr>
              <w:t>)</w:t>
            </w:r>
          </w:p>
          <w:p w14:paraId="753C5049" w14:textId="77777777" w:rsidR="00D53C1C" w:rsidRPr="00712039" w:rsidRDefault="00150A85">
            <w:pPr>
              <w:rPr>
                <w:lang w:val="ru-RU"/>
              </w:rPr>
            </w:pPr>
            <w:r w:rsidRPr="00712039">
              <w:rPr>
                <w:lang w:val="ru-RU"/>
              </w:rPr>
              <w:lastRenderedPageBreak/>
              <w:t xml:space="preserve">- </w:t>
            </w:r>
            <w:r>
              <w:t>Elasticsearch</w:t>
            </w:r>
            <w:r w:rsidRPr="00712039">
              <w:rPr>
                <w:lang w:val="ru-RU"/>
              </w:rPr>
              <w:t xml:space="preserve"> (префиксы имен хостов </w:t>
            </w:r>
            <w:r>
              <w:rPr>
                <w:b/>
              </w:rPr>
              <w:t>pgsmoelksearch</w:t>
            </w:r>
            <w:r w:rsidRPr="00712039">
              <w:rPr>
                <w:lang w:val="ru-RU"/>
              </w:rPr>
              <w:t>*)</w:t>
            </w:r>
          </w:p>
          <w:p w14:paraId="25E10991" w14:textId="77777777" w:rsidR="00D53C1C" w:rsidRPr="00712039" w:rsidRDefault="00150A85">
            <w:pPr>
              <w:rPr>
                <w:lang w:val="ru-RU"/>
              </w:rPr>
            </w:pPr>
            <w:r w:rsidRPr="00712039">
              <w:rPr>
                <w:lang w:val="ru-RU"/>
              </w:rPr>
              <w:t xml:space="preserve">- </w:t>
            </w:r>
            <w:r>
              <w:t>Cassandra</w:t>
            </w:r>
            <w:r w:rsidRPr="00712039">
              <w:rPr>
                <w:lang w:val="ru-RU"/>
              </w:rPr>
              <w:t xml:space="preserve"> (префиксы имен хостов </w:t>
            </w:r>
            <w:r>
              <w:rPr>
                <w:b/>
              </w:rPr>
              <w:t>pgsmocassdb</w:t>
            </w:r>
            <w:r w:rsidRPr="00712039">
              <w:rPr>
                <w:lang w:val="ru-RU"/>
              </w:rPr>
              <w:t>*)</w:t>
            </w:r>
          </w:p>
          <w:p w14:paraId="4538BBB1" w14:textId="77777777" w:rsidR="00D53C1C" w:rsidRPr="00712039" w:rsidRDefault="00150A85">
            <w:pPr>
              <w:rPr>
                <w:lang w:val="ru-RU"/>
              </w:rPr>
            </w:pPr>
            <w:r w:rsidRPr="00712039">
              <w:rPr>
                <w:lang w:val="ru-RU"/>
              </w:rPr>
              <w:t xml:space="preserve">- </w:t>
            </w:r>
            <w:r>
              <w:t>ArangoDB</w:t>
            </w:r>
            <w:r w:rsidRPr="00712039">
              <w:rPr>
                <w:lang w:val="ru-RU"/>
              </w:rPr>
              <w:t xml:space="preserve"> (префиксы имен хостов </w:t>
            </w:r>
            <w:r>
              <w:rPr>
                <w:b/>
              </w:rPr>
              <w:t>pgsmoarango</w:t>
            </w:r>
            <w:r w:rsidRPr="00712039">
              <w:rPr>
                <w:lang w:val="ru-RU"/>
              </w:rPr>
              <w:t>*)</w:t>
            </w:r>
          </w:p>
        </w:tc>
        <w:tc>
          <w:tcPr>
            <w:tcW w:w="0" w:type="auto"/>
          </w:tcPr>
          <w:p w14:paraId="2C856219" w14:textId="77777777" w:rsidR="00D53C1C" w:rsidRDefault="00150A85">
            <w:r>
              <w:lastRenderedPageBreak/>
              <w:t>определено</w:t>
            </w:r>
          </w:p>
        </w:tc>
        <w:tc>
          <w:tcPr>
            <w:tcW w:w="0" w:type="auto"/>
          </w:tcPr>
          <w:p w14:paraId="14112909" w14:textId="77777777" w:rsidR="00D53C1C" w:rsidRDefault="003E3014">
            <w:hyperlink r:id="rId10" w:history="1">
              <w:r w:rsidR="00150A85">
                <w:rPr>
                  <w:rStyle w:val="a4"/>
                </w:rPr>
                <w:t>Кирьянов Юрий Александрович</w:t>
              </w:r>
            </w:hyperlink>
            <w:r w:rsidR="00150A85">
              <w:t> </w:t>
            </w:r>
          </w:p>
        </w:tc>
        <w:tc>
          <w:tcPr>
            <w:tcW w:w="0" w:type="auto"/>
          </w:tcPr>
          <w:p w14:paraId="715FEA79" w14:textId="77777777" w:rsidR="00D53C1C" w:rsidRPr="00712039" w:rsidRDefault="00150A85">
            <w:pPr>
              <w:rPr>
                <w:lang w:val="ru-RU"/>
              </w:rPr>
            </w:pPr>
            <w:r w:rsidRPr="00712039">
              <w:rPr>
                <w:lang w:val="ru-RU"/>
              </w:rPr>
              <w:t>- Уточнить, что мы понимаем под отказоустойчивостью между ЦОД’ами.</w:t>
            </w:r>
          </w:p>
          <w:p w14:paraId="07B32A9B" w14:textId="77777777" w:rsidR="00D53C1C" w:rsidRPr="00712039" w:rsidRDefault="00150A85">
            <w:pPr>
              <w:rPr>
                <w:lang w:val="ru-RU"/>
              </w:rPr>
            </w:pPr>
            <w:r w:rsidRPr="00712039">
              <w:rPr>
                <w:lang w:val="ru-RU"/>
              </w:rPr>
              <w:t>Скорее всего проблемы будут делится на мелкие и крупные (катастрофы). Мелкие проблемы решаются в рамках ЦОД. При катастрофах — переезд в другой ЦОД. Такого, что один сервис в одном ЦОД, другой в другом — не будет.</w:t>
            </w:r>
          </w:p>
          <w:p w14:paraId="7F763F84" w14:textId="77777777" w:rsidR="00D53C1C" w:rsidRPr="00712039" w:rsidRDefault="00D53C1C">
            <w:pPr>
              <w:rPr>
                <w:lang w:val="ru-RU"/>
              </w:rPr>
            </w:pPr>
          </w:p>
          <w:p w14:paraId="766FA888" w14:textId="77777777" w:rsidR="00D53C1C" w:rsidRPr="00712039" w:rsidRDefault="00150A85">
            <w:pPr>
              <w:rPr>
                <w:lang w:val="ru-RU"/>
              </w:rPr>
            </w:pPr>
            <w:r>
              <w:lastRenderedPageBreak/>
              <w:t>Casandra</w:t>
            </w:r>
            <w:r w:rsidRPr="00712039">
              <w:rPr>
                <w:lang w:val="ru-RU"/>
              </w:rPr>
              <w:t xml:space="preserve">, </w:t>
            </w:r>
            <w:r>
              <w:t>ClickHouse</w:t>
            </w:r>
            <w:r w:rsidRPr="00712039">
              <w:rPr>
                <w:lang w:val="ru-RU"/>
              </w:rPr>
              <w:t xml:space="preserve"> предполагают отказоустойчивость за счет избыточного хранения</w:t>
            </w:r>
          </w:p>
          <w:p w14:paraId="34A153BB" w14:textId="77777777" w:rsidR="00D53C1C" w:rsidRPr="00712039" w:rsidRDefault="00150A85">
            <w:pPr>
              <w:rPr>
                <w:lang w:val="ru-RU"/>
              </w:rPr>
            </w:pPr>
            <w:r>
              <w:t>Redis</w:t>
            </w:r>
            <w:r w:rsidRPr="00712039">
              <w:rPr>
                <w:lang w:val="ru-RU"/>
              </w:rPr>
              <w:t xml:space="preserve"> имеет механизм реплик, реплика берет на себя функцию мастера при его авариях. В конце-концов, </w:t>
            </w:r>
            <w:r>
              <w:t>redis</w:t>
            </w:r>
            <w:r w:rsidRPr="00712039">
              <w:rPr>
                <w:lang w:val="ru-RU"/>
              </w:rPr>
              <w:t xml:space="preserve"> – не мастер по данным</w:t>
            </w:r>
          </w:p>
          <w:p w14:paraId="2C15FD2F" w14:textId="77777777" w:rsidR="00D53C1C" w:rsidRPr="00712039" w:rsidRDefault="00D53C1C">
            <w:pPr>
              <w:rPr>
                <w:lang w:val="ru-RU"/>
              </w:rPr>
            </w:pPr>
          </w:p>
          <w:p w14:paraId="629EBC27" w14:textId="77777777" w:rsidR="00D53C1C" w:rsidRPr="00712039" w:rsidRDefault="00150A85">
            <w:pPr>
              <w:rPr>
                <w:lang w:val="ru-RU"/>
              </w:rPr>
            </w:pPr>
            <w:r>
              <w:t>Elasticsearch</w:t>
            </w:r>
            <w:r w:rsidRPr="00712039">
              <w:rPr>
                <w:lang w:val="ru-RU"/>
              </w:rPr>
              <w:t>,</w:t>
            </w:r>
          </w:p>
          <w:p w14:paraId="7EA51A54" w14:textId="77777777" w:rsidR="00D53C1C" w:rsidRPr="00712039" w:rsidRDefault="00150A85">
            <w:pPr>
              <w:rPr>
                <w:lang w:val="ru-RU"/>
              </w:rPr>
            </w:pPr>
            <w:r>
              <w:t>ArangoDB</w:t>
            </w:r>
            <w:r w:rsidRPr="00712039">
              <w:rPr>
                <w:lang w:val="ru-RU"/>
              </w:rPr>
              <w:t xml:space="preserve"> — надо смотреть.</w:t>
            </w:r>
          </w:p>
          <w:p w14:paraId="1EEFF384" w14:textId="77777777" w:rsidR="00D53C1C" w:rsidRPr="00712039" w:rsidRDefault="00150A85">
            <w:pPr>
              <w:rPr>
                <w:lang w:val="ru-RU"/>
              </w:rPr>
            </w:pPr>
            <w:r w:rsidRPr="00712039">
              <w:rPr>
                <w:lang w:val="ru-RU"/>
              </w:rPr>
              <w:t xml:space="preserve">Вроде как идет речь об исключении </w:t>
            </w:r>
            <w:r>
              <w:t> ArangoDB</w:t>
            </w:r>
            <w:r w:rsidRPr="00712039">
              <w:rPr>
                <w:lang w:val="ru-RU"/>
              </w:rPr>
              <w:t xml:space="preserve"> из стека</w:t>
            </w:r>
          </w:p>
        </w:tc>
      </w:tr>
      <w:tr w:rsidR="00D53C1C" w:rsidRPr="00EC0936" w14:paraId="251870E5" w14:textId="77777777" w:rsidTr="00D53C1C">
        <w:tc>
          <w:tcPr>
            <w:tcW w:w="0" w:type="auto"/>
          </w:tcPr>
          <w:p w14:paraId="082C2E4A" w14:textId="77777777" w:rsidR="00D53C1C" w:rsidRDefault="00150A85">
            <w:r>
              <w:lastRenderedPageBreak/>
              <w:t>6</w:t>
            </w:r>
          </w:p>
        </w:tc>
        <w:tc>
          <w:tcPr>
            <w:tcW w:w="0" w:type="auto"/>
          </w:tcPr>
          <w:p w14:paraId="21F87DF7" w14:textId="77777777" w:rsidR="00D53C1C" w:rsidRDefault="00150A85">
            <w:r>
              <w:t>05.06.2024</w:t>
            </w:r>
          </w:p>
        </w:tc>
        <w:tc>
          <w:tcPr>
            <w:tcW w:w="0" w:type="auto"/>
          </w:tcPr>
          <w:p w14:paraId="55051F3B" w14:textId="77777777" w:rsidR="00D53C1C" w:rsidRDefault="00150A85">
            <w:r>
              <w:t>Письмо</w:t>
            </w:r>
          </w:p>
        </w:tc>
        <w:tc>
          <w:tcPr>
            <w:tcW w:w="0" w:type="auto"/>
          </w:tcPr>
          <w:p w14:paraId="408C049B" w14:textId="77777777" w:rsidR="00D53C1C" w:rsidRDefault="00150A85">
            <w:r>
              <w:t>Андрей Туманов </w:t>
            </w:r>
          </w:p>
        </w:tc>
        <w:tc>
          <w:tcPr>
            <w:tcW w:w="0" w:type="auto"/>
          </w:tcPr>
          <w:p w14:paraId="569996E8" w14:textId="77777777" w:rsidR="00D53C1C" w:rsidRPr="00712039" w:rsidRDefault="00150A85">
            <w:pPr>
              <w:rPr>
                <w:lang w:val="ru-RU"/>
              </w:rPr>
            </w:pPr>
            <w:r w:rsidRPr="00712039">
              <w:rPr>
                <w:lang w:val="ru-RU"/>
              </w:rPr>
              <w:t xml:space="preserve">Каков Целевой перечень тех </w:t>
            </w:r>
            <w:r>
              <w:t>NoSQL</w:t>
            </w:r>
            <w:r w:rsidRPr="00712039">
              <w:rPr>
                <w:lang w:val="ru-RU"/>
              </w:rPr>
              <w:t>-баз, что останутся в эксплуатации, на момент</w:t>
            </w:r>
            <w:r>
              <w:t> </w:t>
            </w:r>
            <w:r w:rsidRPr="00712039">
              <w:rPr>
                <w:lang w:val="ru-RU"/>
              </w:rPr>
              <w:t>перехода этапа пусконаладки 2-ух ЦОДов. предполагалось, что на момент построения целевых ЦОДов мы откажемся от следующих типов БД:</w:t>
            </w:r>
          </w:p>
          <w:p w14:paraId="5D3F31FF" w14:textId="77777777" w:rsidR="00D53C1C" w:rsidRDefault="00150A85">
            <w:pPr>
              <w:numPr>
                <w:ilvl w:val="0"/>
                <w:numId w:val="42"/>
              </w:numPr>
            </w:pPr>
            <w:r>
              <w:t>ArangoDB</w:t>
            </w:r>
          </w:p>
          <w:p w14:paraId="5C6DFD2B" w14:textId="77777777" w:rsidR="00D53C1C" w:rsidRDefault="00150A85">
            <w:pPr>
              <w:numPr>
                <w:ilvl w:val="0"/>
                <w:numId w:val="42"/>
              </w:numPr>
            </w:pPr>
            <w:r>
              <w:t>Cassandra</w:t>
            </w:r>
          </w:p>
          <w:p w14:paraId="02964C4B" w14:textId="77777777" w:rsidR="00D53C1C" w:rsidRDefault="00150A85">
            <w:pPr>
              <w:numPr>
                <w:ilvl w:val="0"/>
                <w:numId w:val="42"/>
              </w:numPr>
            </w:pPr>
            <w:r>
              <w:t>MongoDB</w:t>
            </w:r>
          </w:p>
        </w:tc>
        <w:tc>
          <w:tcPr>
            <w:tcW w:w="0" w:type="auto"/>
          </w:tcPr>
          <w:p w14:paraId="5AF97B69" w14:textId="77777777" w:rsidR="00D53C1C" w:rsidRDefault="00D53C1C"/>
        </w:tc>
        <w:tc>
          <w:tcPr>
            <w:tcW w:w="0" w:type="auto"/>
          </w:tcPr>
          <w:p w14:paraId="300064C2" w14:textId="77777777" w:rsidR="00D53C1C" w:rsidRDefault="003E3014">
            <w:hyperlink r:id="rId11" w:history="1">
              <w:r w:rsidR="00150A85">
                <w:rPr>
                  <w:rStyle w:val="a4"/>
                </w:rPr>
                <w:t>Понежев Мухамед Борисович</w:t>
              </w:r>
            </w:hyperlink>
            <w:r w:rsidR="00150A85">
              <w:t> </w:t>
            </w:r>
          </w:p>
        </w:tc>
        <w:tc>
          <w:tcPr>
            <w:tcW w:w="0" w:type="auto"/>
          </w:tcPr>
          <w:p w14:paraId="1A262964" w14:textId="77777777" w:rsidR="00D53C1C" w:rsidRPr="00712039" w:rsidRDefault="00150A85">
            <w:pPr>
              <w:rPr>
                <w:lang w:val="ru-RU"/>
              </w:rPr>
            </w:pPr>
            <w:r w:rsidRPr="00712039">
              <w:rPr>
                <w:lang w:val="ru-RU"/>
              </w:rPr>
              <w:t xml:space="preserve">Планируется перевод на </w:t>
            </w:r>
            <w:r>
              <w:t>postre</w:t>
            </w:r>
            <w:r w:rsidRPr="00712039">
              <w:rPr>
                <w:lang w:val="ru-RU"/>
              </w:rPr>
              <w:t xml:space="preserve"> для баз размещенных на:</w:t>
            </w:r>
          </w:p>
          <w:p w14:paraId="450E9CAC" w14:textId="50434B82" w:rsidR="00D53C1C" w:rsidRPr="00712039" w:rsidRDefault="00150A85">
            <w:pPr>
              <w:numPr>
                <w:ilvl w:val="0"/>
                <w:numId w:val="43"/>
              </w:numPr>
              <w:rPr>
                <w:lang w:val="ru-RU"/>
              </w:rPr>
            </w:pPr>
            <w:r>
              <w:t>MongoDB</w:t>
            </w:r>
            <w:r w:rsidRPr="00712039">
              <w:rPr>
                <w:lang w:val="ru-RU"/>
              </w:rPr>
              <w:t xml:space="preserve"> (в тестировании в команде ПГС-платформа)</w:t>
            </w:r>
            <w:r w:rsidR="008B18C6">
              <w:rPr>
                <w:lang w:val="ru-RU"/>
              </w:rPr>
              <w:t xml:space="preserve"> . </w:t>
            </w:r>
            <w:bookmarkStart w:id="0" w:name="_GoBack"/>
            <w:r w:rsidR="008B18C6" w:rsidRPr="005163B1">
              <w:rPr>
                <w:b/>
                <w:lang w:val="ru-RU"/>
              </w:rPr>
              <w:t>Выводится</w:t>
            </w:r>
            <w:bookmarkEnd w:id="0"/>
            <w:r w:rsidR="008B18C6">
              <w:rPr>
                <w:lang w:val="ru-RU"/>
              </w:rPr>
              <w:t>.</w:t>
            </w:r>
          </w:p>
          <w:p w14:paraId="5C9D46ED" w14:textId="064852CF" w:rsidR="00D53C1C" w:rsidRPr="00712039" w:rsidRDefault="00150A85">
            <w:pPr>
              <w:numPr>
                <w:ilvl w:val="0"/>
                <w:numId w:val="43"/>
              </w:numPr>
              <w:rPr>
                <w:lang w:val="ru-RU"/>
              </w:rPr>
            </w:pPr>
            <w:r>
              <w:t>ArangoDB</w:t>
            </w:r>
            <w:r w:rsidRPr="00712039">
              <w:rPr>
                <w:lang w:val="ru-RU"/>
              </w:rPr>
              <w:t xml:space="preserve"> (в тестировании в команде ПГС-платформа)</w:t>
            </w:r>
            <w:r w:rsidR="008B18C6">
              <w:rPr>
                <w:lang w:val="ru-RU"/>
              </w:rPr>
              <w:t xml:space="preserve">. </w:t>
            </w:r>
            <w:r w:rsidR="008B18C6" w:rsidRPr="005163B1">
              <w:rPr>
                <w:b/>
                <w:i/>
                <w:lang w:val="ru-RU"/>
              </w:rPr>
              <w:t>Остается 3 сервиса</w:t>
            </w:r>
            <w:r w:rsidR="008B18C6" w:rsidRPr="008B18C6">
              <w:rPr>
                <w:i/>
                <w:lang w:val="ru-RU"/>
              </w:rPr>
              <w:t>. Один нагружен</w:t>
            </w:r>
          </w:p>
          <w:p w14:paraId="18B6E723" w14:textId="1F9D89F2" w:rsidR="00D53C1C" w:rsidRPr="00712039" w:rsidRDefault="00150A85">
            <w:pPr>
              <w:numPr>
                <w:ilvl w:val="0"/>
                <w:numId w:val="43"/>
              </w:numPr>
              <w:rPr>
                <w:lang w:val="ru-RU"/>
              </w:rPr>
            </w:pPr>
            <w:r>
              <w:t>Clickhouse </w:t>
            </w:r>
            <w:r w:rsidRPr="00712039">
              <w:rPr>
                <w:lang w:val="ru-RU"/>
              </w:rPr>
              <w:t xml:space="preserve"> (в тестировании в команде ПГС-платформа)</w:t>
            </w:r>
            <w:r w:rsidR="008B18C6">
              <w:rPr>
                <w:lang w:val="ru-RU"/>
              </w:rPr>
              <w:br/>
            </w:r>
          </w:p>
          <w:p w14:paraId="3BCDF8EA" w14:textId="77777777" w:rsidR="00D53C1C" w:rsidRDefault="00150A85">
            <w:pPr>
              <w:numPr>
                <w:ilvl w:val="0"/>
                <w:numId w:val="43"/>
              </w:numPr>
            </w:pPr>
            <w:r>
              <w:t>Cassandra  (в 1.5.0)</w:t>
            </w:r>
          </w:p>
          <w:p w14:paraId="67D3029F" w14:textId="1F226584" w:rsidR="00D53C1C" w:rsidRPr="008B18C6" w:rsidRDefault="00150A85">
            <w:pPr>
              <w:rPr>
                <w:lang w:val="ru-RU"/>
              </w:rPr>
            </w:pPr>
            <w:r>
              <w:t> Redis</w:t>
            </w:r>
            <w:r w:rsidRPr="00712039">
              <w:rPr>
                <w:lang w:val="ru-RU"/>
              </w:rPr>
              <w:t xml:space="preserve"> </w:t>
            </w:r>
            <w:r w:rsidR="008B18C6">
              <w:rPr>
                <w:lang w:val="ru-RU"/>
              </w:rPr>
              <w:t xml:space="preserve">(работа с тремя адресами) </w:t>
            </w:r>
            <w:r w:rsidRPr="00712039">
              <w:rPr>
                <w:lang w:val="ru-RU"/>
              </w:rPr>
              <w:t xml:space="preserve">редис заменяется на </w:t>
            </w:r>
            <w:r w:rsidR="008B18C6">
              <w:rPr>
                <w:lang w:val="ru-RU"/>
              </w:rPr>
              <w:t xml:space="preserve"> </w:t>
            </w:r>
            <w:r w:rsidR="008B18C6">
              <w:rPr>
                <w:lang w:val="ru-RU"/>
              </w:rPr>
              <w:br/>
            </w:r>
            <w:r w:rsidR="008B18C6">
              <w:rPr>
                <w:lang w:val="ru-RU"/>
              </w:rPr>
              <w:br/>
              <w:t>?</w:t>
            </w:r>
            <w:r>
              <w:t>tarantul</w:t>
            </w:r>
            <w:r w:rsidR="008B18C6">
              <w:rPr>
                <w:lang w:val="ru-RU"/>
              </w:rPr>
              <w:t>? (нет позитивного опыта)</w:t>
            </w:r>
          </w:p>
        </w:tc>
      </w:tr>
      <w:tr w:rsidR="00D53C1C" w:rsidRPr="00EC0936" w14:paraId="059EFDF4" w14:textId="77777777" w:rsidTr="00D53C1C">
        <w:tc>
          <w:tcPr>
            <w:tcW w:w="0" w:type="auto"/>
          </w:tcPr>
          <w:p w14:paraId="35AFC095" w14:textId="77777777" w:rsidR="00D53C1C" w:rsidRDefault="00150A85">
            <w:r>
              <w:t>7</w:t>
            </w:r>
          </w:p>
        </w:tc>
        <w:tc>
          <w:tcPr>
            <w:tcW w:w="0" w:type="auto"/>
          </w:tcPr>
          <w:p w14:paraId="327BE13B" w14:textId="77777777" w:rsidR="00D53C1C" w:rsidRDefault="00150A85">
            <w:r>
              <w:t>05.06.2024</w:t>
            </w:r>
          </w:p>
        </w:tc>
        <w:tc>
          <w:tcPr>
            <w:tcW w:w="0" w:type="auto"/>
          </w:tcPr>
          <w:p w14:paraId="557C6AC0" w14:textId="77777777" w:rsidR="00D53C1C" w:rsidRDefault="00150A85">
            <w:r>
              <w:t>Письмо</w:t>
            </w:r>
          </w:p>
        </w:tc>
        <w:tc>
          <w:tcPr>
            <w:tcW w:w="0" w:type="auto"/>
          </w:tcPr>
          <w:p w14:paraId="21182B2F" w14:textId="77777777" w:rsidR="00D53C1C" w:rsidRDefault="00150A85">
            <w:r>
              <w:t>Андрей Туманов </w:t>
            </w:r>
          </w:p>
        </w:tc>
        <w:tc>
          <w:tcPr>
            <w:tcW w:w="0" w:type="auto"/>
          </w:tcPr>
          <w:p w14:paraId="373D5EF9" w14:textId="77777777" w:rsidR="00D53C1C" w:rsidRPr="00712039" w:rsidRDefault="00150A85">
            <w:pPr>
              <w:rPr>
                <w:lang w:val="ru-RU"/>
              </w:rPr>
            </w:pPr>
            <w:r w:rsidRPr="00712039">
              <w:rPr>
                <w:lang w:val="ru-RU"/>
              </w:rPr>
              <w:t>Насколько</w:t>
            </w:r>
            <w:r>
              <w:t> </w:t>
            </w:r>
            <w:r w:rsidRPr="00712039">
              <w:rPr>
                <w:lang w:val="ru-RU"/>
              </w:rPr>
              <w:t xml:space="preserve">известно эксплуатации РТЛабс, </w:t>
            </w:r>
            <w:r>
              <w:t>Elasticsearch</w:t>
            </w:r>
            <w:r w:rsidRPr="00712039">
              <w:rPr>
                <w:lang w:val="ru-RU"/>
              </w:rPr>
              <w:t xml:space="preserve"> - использован ОЭИР для </w:t>
            </w:r>
            <w:r>
              <w:t>Graylog</w:t>
            </w:r>
            <w:r w:rsidRPr="00712039">
              <w:rPr>
                <w:lang w:val="ru-RU"/>
              </w:rPr>
              <w:t xml:space="preserve"> - агрегации логов с приклада и в репликации его данных между ЦОДами необходимости нет?</w:t>
            </w:r>
            <w:r>
              <w:t> </w:t>
            </w:r>
          </w:p>
          <w:p w14:paraId="48715970" w14:textId="77777777" w:rsidR="00D53C1C" w:rsidRPr="00712039" w:rsidRDefault="00150A85">
            <w:pPr>
              <w:rPr>
                <w:lang w:val="ru-RU"/>
              </w:rPr>
            </w:pPr>
            <w:r w:rsidRPr="00712039">
              <w:rPr>
                <w:lang w:val="ru-RU"/>
              </w:rPr>
              <w:lastRenderedPageBreak/>
              <w:t xml:space="preserve">Если есть то потребуется настройка </w:t>
            </w:r>
            <w:r>
              <w:t>Cross</w:t>
            </w:r>
            <w:r w:rsidRPr="00712039">
              <w:rPr>
                <w:lang w:val="ru-RU"/>
              </w:rPr>
              <w:t xml:space="preserve"> </w:t>
            </w:r>
            <w:r>
              <w:t>Cluster</w:t>
            </w:r>
            <w:r w:rsidRPr="00712039">
              <w:rPr>
                <w:lang w:val="ru-RU"/>
              </w:rPr>
              <w:t xml:space="preserve"> </w:t>
            </w:r>
            <w:r>
              <w:t>Replication</w:t>
            </w:r>
            <w:r w:rsidRPr="00712039">
              <w:rPr>
                <w:lang w:val="ru-RU"/>
              </w:rPr>
              <w:t xml:space="preserve"> (</w:t>
            </w:r>
            <w:r>
              <w:t>CCR</w:t>
            </w:r>
            <w:r w:rsidRPr="00712039">
              <w:rPr>
                <w:lang w:val="ru-RU"/>
              </w:rPr>
              <w:t>), лицензии и т.п. или предполагается</w:t>
            </w:r>
            <w:r>
              <w:t> </w:t>
            </w:r>
            <w:r w:rsidRPr="00712039">
              <w:rPr>
                <w:lang w:val="ru-RU"/>
              </w:rPr>
              <w:t xml:space="preserve">переход на </w:t>
            </w:r>
            <w:r>
              <w:t>OpenSearch</w:t>
            </w:r>
            <w:r w:rsidRPr="00712039">
              <w:rPr>
                <w:lang w:val="ru-RU"/>
              </w:rPr>
              <w:t xml:space="preserve">, где </w:t>
            </w:r>
            <w:r>
              <w:t>CCR</w:t>
            </w:r>
            <w:r w:rsidRPr="00712039">
              <w:rPr>
                <w:lang w:val="ru-RU"/>
              </w:rPr>
              <w:t xml:space="preserve"> - бесплатный ?</w:t>
            </w:r>
          </w:p>
        </w:tc>
        <w:tc>
          <w:tcPr>
            <w:tcW w:w="0" w:type="auto"/>
          </w:tcPr>
          <w:p w14:paraId="3F80F581" w14:textId="77777777" w:rsidR="00D53C1C" w:rsidRPr="00712039" w:rsidRDefault="00D53C1C">
            <w:pPr>
              <w:rPr>
                <w:lang w:val="ru-RU"/>
              </w:rPr>
            </w:pPr>
          </w:p>
        </w:tc>
        <w:tc>
          <w:tcPr>
            <w:tcW w:w="0" w:type="auto"/>
          </w:tcPr>
          <w:p w14:paraId="51572B35" w14:textId="77777777" w:rsidR="00D53C1C" w:rsidRPr="00712039" w:rsidRDefault="003E3014">
            <w:pPr>
              <w:rPr>
                <w:lang w:val="ru-RU"/>
              </w:rPr>
            </w:pPr>
            <w:hyperlink r:id="rId12" w:history="1">
              <w:r w:rsidR="00150A85" w:rsidRPr="00712039">
                <w:rPr>
                  <w:rStyle w:val="a4"/>
                  <w:lang w:val="ru-RU"/>
                </w:rPr>
                <w:t>Понежев Мухамед Борисович</w:t>
              </w:r>
            </w:hyperlink>
            <w:r w:rsidR="00150A85">
              <w:t> </w:t>
            </w:r>
          </w:p>
          <w:p w14:paraId="182165D3" w14:textId="77777777" w:rsidR="00D53C1C" w:rsidRPr="00712039" w:rsidRDefault="003E3014">
            <w:pPr>
              <w:rPr>
                <w:lang w:val="ru-RU"/>
              </w:rPr>
            </w:pPr>
            <w:hyperlink r:id="rId13" w:history="1">
              <w:r w:rsidR="00150A85" w:rsidRPr="00712039">
                <w:rPr>
                  <w:rStyle w:val="a4"/>
                  <w:lang w:val="ru-RU"/>
                </w:rPr>
                <w:t>Домрин Василий Вадимович</w:t>
              </w:r>
            </w:hyperlink>
            <w:r w:rsidR="00150A85">
              <w:t> </w:t>
            </w:r>
          </w:p>
        </w:tc>
        <w:tc>
          <w:tcPr>
            <w:tcW w:w="0" w:type="auto"/>
          </w:tcPr>
          <w:p w14:paraId="544C13C3" w14:textId="682C35C9" w:rsidR="00D53C1C" w:rsidRPr="00712039" w:rsidRDefault="00150A85">
            <w:pPr>
              <w:rPr>
                <w:lang w:val="ru-RU"/>
              </w:rPr>
            </w:pPr>
            <w:r w:rsidRPr="00712039">
              <w:rPr>
                <w:lang w:val="ru-RU"/>
              </w:rPr>
              <w:lastRenderedPageBreak/>
              <w:t xml:space="preserve">нужна проработка в части </w:t>
            </w:r>
            <w:r>
              <w:t>CCR</w:t>
            </w:r>
            <w:r w:rsidRPr="00712039">
              <w:rPr>
                <w:lang w:val="ru-RU"/>
              </w:rPr>
              <w:t>. Ведется детальная проработка для вычленения ПДн.</w:t>
            </w:r>
            <w:r w:rsidRPr="00712039">
              <w:rPr>
                <w:lang w:val="ru-RU"/>
              </w:rPr>
              <w:br/>
              <w:t xml:space="preserve">есть релБД, есть </w:t>
            </w:r>
            <w:r>
              <w:t>jsobB</w:t>
            </w:r>
            <w:r w:rsidRPr="00712039">
              <w:rPr>
                <w:lang w:val="ru-RU"/>
              </w:rPr>
              <w:t xml:space="preserve">(нужно переделывать), есть файлы в </w:t>
            </w:r>
            <w:r>
              <w:t>S</w:t>
            </w:r>
            <w:r w:rsidRPr="00712039">
              <w:rPr>
                <w:lang w:val="ru-RU"/>
              </w:rPr>
              <w:t>3.</w:t>
            </w:r>
            <w:r w:rsidRPr="00712039">
              <w:rPr>
                <w:lang w:val="ru-RU"/>
              </w:rPr>
              <w:br/>
            </w:r>
            <w:r w:rsidRPr="00712039">
              <w:rPr>
                <w:lang w:val="ru-RU"/>
              </w:rPr>
              <w:lastRenderedPageBreak/>
              <w:t xml:space="preserve">Предполагается, что </w:t>
            </w:r>
            <w:r>
              <w:t>elastic</w:t>
            </w:r>
            <w:r w:rsidRPr="00712039">
              <w:rPr>
                <w:lang w:val="ru-RU"/>
              </w:rPr>
              <w:t xml:space="preserve"> - на втором ЦОД работает автономно по тем первичным данным, которые доступны в рамках миграции основных данных.</w:t>
            </w:r>
            <w:r>
              <w:t> </w:t>
            </w:r>
            <w:r w:rsidRPr="00712039">
              <w:rPr>
                <w:lang w:val="ru-RU"/>
              </w:rPr>
              <w:t xml:space="preserve"> </w:t>
            </w:r>
            <w:r w:rsidR="008B18C6">
              <w:rPr>
                <w:lang w:val="ru-RU"/>
              </w:rPr>
              <w:br/>
              <w:t>- потребности в ЕРВУ – НЕТ.</w:t>
            </w:r>
            <w:r w:rsidR="008B18C6">
              <w:rPr>
                <w:lang w:val="ru-RU"/>
              </w:rPr>
              <w:br/>
            </w:r>
            <w:r>
              <w:t> </w:t>
            </w:r>
            <w:r w:rsidRPr="00712039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D53C1C" w:rsidRPr="00EC0936" w14:paraId="07E815BD" w14:textId="77777777" w:rsidTr="00D53C1C">
        <w:tc>
          <w:tcPr>
            <w:tcW w:w="0" w:type="auto"/>
          </w:tcPr>
          <w:p w14:paraId="3F813283" w14:textId="77777777" w:rsidR="00D53C1C" w:rsidRDefault="00150A85">
            <w:r>
              <w:lastRenderedPageBreak/>
              <w:t>8</w:t>
            </w:r>
          </w:p>
        </w:tc>
        <w:tc>
          <w:tcPr>
            <w:tcW w:w="0" w:type="auto"/>
          </w:tcPr>
          <w:p w14:paraId="5A7BA042" w14:textId="77777777" w:rsidR="00D53C1C" w:rsidRDefault="00150A85">
            <w:r>
              <w:t>05.06.2024</w:t>
            </w:r>
          </w:p>
        </w:tc>
        <w:tc>
          <w:tcPr>
            <w:tcW w:w="0" w:type="auto"/>
          </w:tcPr>
          <w:p w14:paraId="53BFE78E" w14:textId="77777777" w:rsidR="00D53C1C" w:rsidRDefault="00150A85">
            <w:r>
              <w:t>Письмо</w:t>
            </w:r>
          </w:p>
        </w:tc>
        <w:tc>
          <w:tcPr>
            <w:tcW w:w="0" w:type="auto"/>
          </w:tcPr>
          <w:p w14:paraId="04231BCA" w14:textId="77777777" w:rsidR="00D53C1C" w:rsidRDefault="00150A85">
            <w:r>
              <w:t>Андрей Туманов </w:t>
            </w:r>
          </w:p>
        </w:tc>
        <w:tc>
          <w:tcPr>
            <w:tcW w:w="0" w:type="auto"/>
          </w:tcPr>
          <w:p w14:paraId="51EDC8C2" w14:textId="77777777" w:rsidR="00D53C1C" w:rsidRPr="00712039" w:rsidRDefault="00150A85">
            <w:pPr>
              <w:rPr>
                <w:lang w:val="ru-RU"/>
              </w:rPr>
            </w:pPr>
            <w:r w:rsidRPr="00712039">
              <w:rPr>
                <w:color w:val="000000"/>
                <w:lang w:val="ru-RU"/>
              </w:rPr>
              <w:t xml:space="preserve">Что такого хранится в </w:t>
            </w:r>
            <w:r>
              <w:rPr>
                <w:color w:val="000000"/>
              </w:rPr>
              <w:t>MongoDB</w:t>
            </w:r>
            <w:r w:rsidRPr="00712039">
              <w:rPr>
                <w:color w:val="000000"/>
                <w:lang w:val="ru-RU"/>
              </w:rPr>
              <w:t xml:space="preserve"> насколько работоспособность ключевого функционала ЕРВУ зависит, при переключении во второй</w:t>
            </w:r>
            <w:r>
              <w:rPr>
                <w:color w:val="000000"/>
              </w:rPr>
              <w:t> </w:t>
            </w:r>
            <w:r w:rsidRPr="00712039">
              <w:rPr>
                <w:color w:val="000000"/>
                <w:lang w:val="ru-RU"/>
              </w:rPr>
              <w:t>ЦОД, от доступности и актуальности данных в монге</w:t>
            </w:r>
            <w:r>
              <w:rPr>
                <w:color w:val="000000"/>
              </w:rPr>
              <w:t> </w:t>
            </w:r>
            <w:r w:rsidRPr="00712039">
              <w:rPr>
                <w:color w:val="000000"/>
                <w:lang w:val="ru-RU"/>
              </w:rPr>
              <w:t>и надлежит ли ее в связи с этим георезервировать через репликацию данных между ЦОД-ами? Автофейловер (авто-переезд мастера репликасета на др. площадку) - не предусматриваем, только ручной тэйковер мастера?</w:t>
            </w:r>
          </w:p>
        </w:tc>
        <w:tc>
          <w:tcPr>
            <w:tcW w:w="0" w:type="auto"/>
          </w:tcPr>
          <w:p w14:paraId="2A3B930B" w14:textId="77777777" w:rsidR="00D53C1C" w:rsidRDefault="00150A85">
            <w:r>
              <w:t>в проработке</w:t>
            </w:r>
          </w:p>
        </w:tc>
        <w:tc>
          <w:tcPr>
            <w:tcW w:w="0" w:type="auto"/>
          </w:tcPr>
          <w:p w14:paraId="4A84DB4C" w14:textId="77777777" w:rsidR="00D53C1C" w:rsidRDefault="003E3014">
            <w:hyperlink r:id="rId14" w:history="1">
              <w:r w:rsidR="00150A85">
                <w:rPr>
                  <w:rStyle w:val="a4"/>
                </w:rPr>
                <w:t>Понежев Мухамед Борисович</w:t>
              </w:r>
            </w:hyperlink>
            <w:r w:rsidR="00150A85">
              <w:t> </w:t>
            </w:r>
          </w:p>
        </w:tc>
        <w:tc>
          <w:tcPr>
            <w:tcW w:w="0" w:type="auto"/>
          </w:tcPr>
          <w:p w14:paraId="65DDC554" w14:textId="77777777" w:rsidR="00D53C1C" w:rsidRPr="00712039" w:rsidRDefault="00150A85">
            <w:pPr>
              <w:rPr>
                <w:lang w:val="ru-RU"/>
              </w:rPr>
            </w:pPr>
            <w:r w:rsidRPr="00712039">
              <w:rPr>
                <w:lang w:val="ru-RU"/>
              </w:rPr>
              <w:t xml:space="preserve">-возможно </w:t>
            </w:r>
            <w:r>
              <w:t>mongo</w:t>
            </w:r>
            <w:r w:rsidRPr="00712039">
              <w:rPr>
                <w:lang w:val="ru-RU"/>
              </w:rPr>
              <w:t xml:space="preserve"> не будет к моменту ПНР целевого ЦОД</w:t>
            </w:r>
          </w:p>
        </w:tc>
      </w:tr>
      <w:tr w:rsidR="00D53C1C" w:rsidRPr="00EC0936" w14:paraId="63A26189" w14:textId="77777777" w:rsidTr="00D53C1C">
        <w:tc>
          <w:tcPr>
            <w:tcW w:w="0" w:type="auto"/>
          </w:tcPr>
          <w:p w14:paraId="6D96AE8D" w14:textId="77777777" w:rsidR="00D53C1C" w:rsidRDefault="00150A85">
            <w:r>
              <w:t>9</w:t>
            </w:r>
          </w:p>
        </w:tc>
        <w:tc>
          <w:tcPr>
            <w:tcW w:w="0" w:type="auto"/>
          </w:tcPr>
          <w:p w14:paraId="48B34E95" w14:textId="77777777" w:rsidR="00D53C1C" w:rsidRDefault="00150A85">
            <w:r>
              <w:t>05.06.2024</w:t>
            </w:r>
          </w:p>
        </w:tc>
        <w:tc>
          <w:tcPr>
            <w:tcW w:w="0" w:type="auto"/>
          </w:tcPr>
          <w:p w14:paraId="21DA919B" w14:textId="77777777" w:rsidR="00D53C1C" w:rsidRDefault="00150A85">
            <w:r>
              <w:t>Письмо</w:t>
            </w:r>
          </w:p>
        </w:tc>
        <w:tc>
          <w:tcPr>
            <w:tcW w:w="0" w:type="auto"/>
          </w:tcPr>
          <w:p w14:paraId="5910BB3A" w14:textId="77777777" w:rsidR="00D53C1C" w:rsidRDefault="00150A85">
            <w:r>
              <w:t>Андрей Туманов </w:t>
            </w:r>
          </w:p>
        </w:tc>
        <w:tc>
          <w:tcPr>
            <w:tcW w:w="0" w:type="auto"/>
          </w:tcPr>
          <w:p w14:paraId="71EB8AB1" w14:textId="77777777" w:rsidR="00D53C1C" w:rsidRDefault="00150A85">
            <w:r w:rsidRPr="00712039">
              <w:rPr>
                <w:color w:val="000000"/>
                <w:lang w:val="ru-RU"/>
              </w:rPr>
              <w:t xml:space="preserve">Что такого хранится в </w:t>
            </w:r>
            <w:r>
              <w:rPr>
                <w:color w:val="000000"/>
              </w:rPr>
              <w:t>Clickhouse</w:t>
            </w:r>
            <w:r w:rsidRPr="00712039">
              <w:rPr>
                <w:color w:val="000000"/>
                <w:lang w:val="ru-RU"/>
              </w:rPr>
              <w:t xml:space="preserve"> насколько работоспособность ключевого функционала ЕРВУ зависит, при переключениии в др ЦОД, от доступности и актуальности данных в </w:t>
            </w:r>
            <w:r>
              <w:rPr>
                <w:color w:val="000000"/>
              </w:rPr>
              <w:t>Clickhouse </w:t>
            </w:r>
            <w:r w:rsidRPr="00712039">
              <w:rPr>
                <w:color w:val="000000"/>
                <w:lang w:val="ru-RU"/>
              </w:rPr>
              <w:t xml:space="preserve">и надлежит ли </w:t>
            </w:r>
            <w:r>
              <w:rPr>
                <w:color w:val="000000"/>
              </w:rPr>
              <w:t>Clickhouse</w:t>
            </w:r>
            <w:r w:rsidRPr="00712039">
              <w:rPr>
                <w:color w:val="000000"/>
                <w:lang w:val="ru-RU"/>
              </w:rPr>
              <w:t>, в связи с этим георезервировать через репликацию данных между ЦОД-ами?</w:t>
            </w:r>
            <w:r>
              <w:rPr>
                <w:color w:val="000000"/>
              </w:rPr>
              <w:t> </w:t>
            </w:r>
            <w:r w:rsidRPr="00712039">
              <w:rPr>
                <w:color w:val="000000"/>
                <w:lang w:val="ru-RU"/>
              </w:rPr>
              <w:t xml:space="preserve">Для репликации внутри Кластера </w:t>
            </w:r>
            <w:r>
              <w:rPr>
                <w:color w:val="000000"/>
              </w:rPr>
              <w:t>Clickhouse</w:t>
            </w:r>
            <w:r w:rsidRPr="00712039">
              <w:rPr>
                <w:color w:val="000000"/>
                <w:lang w:val="ru-RU"/>
              </w:rPr>
              <w:t xml:space="preserve"> - использован </w:t>
            </w:r>
            <w:r>
              <w:rPr>
                <w:color w:val="000000"/>
              </w:rPr>
              <w:t>Zookeeper</w:t>
            </w:r>
            <w:r w:rsidRPr="00712039">
              <w:rPr>
                <w:color w:val="000000"/>
                <w:lang w:val="ru-RU"/>
              </w:rPr>
              <w:t>. Автофейровер зоокипера в случае четного числа ЦОДов - штатно не реализуем?</w:t>
            </w:r>
            <w:r>
              <w:rPr>
                <w:color w:val="000000"/>
              </w:rPr>
              <w:t> Нацеливаемся на ручное переключение мастера Zookeeper ?</w:t>
            </w:r>
          </w:p>
        </w:tc>
        <w:tc>
          <w:tcPr>
            <w:tcW w:w="0" w:type="auto"/>
          </w:tcPr>
          <w:p w14:paraId="74349458" w14:textId="77777777" w:rsidR="00D53C1C" w:rsidRDefault="00150A85">
            <w:r>
              <w:t>в проработке</w:t>
            </w:r>
          </w:p>
        </w:tc>
        <w:tc>
          <w:tcPr>
            <w:tcW w:w="0" w:type="auto"/>
          </w:tcPr>
          <w:p w14:paraId="202BF17A" w14:textId="77777777" w:rsidR="00D53C1C" w:rsidRPr="00712039" w:rsidRDefault="003E3014">
            <w:pPr>
              <w:rPr>
                <w:lang w:val="ru-RU"/>
              </w:rPr>
            </w:pPr>
            <w:hyperlink r:id="rId15" w:history="1">
              <w:r w:rsidR="00150A85" w:rsidRPr="00712039">
                <w:rPr>
                  <w:rStyle w:val="a4"/>
                  <w:lang w:val="ru-RU"/>
                </w:rPr>
                <w:t>Понежев Мухамед Борисович</w:t>
              </w:r>
            </w:hyperlink>
            <w:r w:rsidR="00150A85">
              <w:t> </w:t>
            </w:r>
          </w:p>
          <w:p w14:paraId="50DB9263" w14:textId="77777777" w:rsidR="00D53C1C" w:rsidRPr="00712039" w:rsidRDefault="003E3014">
            <w:pPr>
              <w:rPr>
                <w:lang w:val="ru-RU"/>
              </w:rPr>
            </w:pPr>
            <w:hyperlink r:id="rId16" w:history="1">
              <w:r w:rsidR="00150A85" w:rsidRPr="00712039">
                <w:rPr>
                  <w:rStyle w:val="a4"/>
                  <w:lang w:val="ru-RU"/>
                </w:rPr>
                <w:t>Кирьянов Юрий Александрович</w:t>
              </w:r>
            </w:hyperlink>
            <w:r w:rsidR="00150A85">
              <w:t> </w:t>
            </w:r>
          </w:p>
        </w:tc>
        <w:tc>
          <w:tcPr>
            <w:tcW w:w="0" w:type="auto"/>
          </w:tcPr>
          <w:p w14:paraId="128BBB3B" w14:textId="1320A49F" w:rsidR="00D53C1C" w:rsidRPr="00712039" w:rsidRDefault="00150A85">
            <w:pPr>
              <w:rPr>
                <w:lang w:val="ru-RU"/>
              </w:rPr>
            </w:pPr>
            <w:r>
              <w:t>ClickHouse</w:t>
            </w:r>
            <w:r w:rsidRPr="00712039">
              <w:rPr>
                <w:lang w:val="ru-RU"/>
              </w:rPr>
              <w:t xml:space="preserve"> – данные витрин, к которым обращаются конечные пользователи (аналитика).</w:t>
            </w:r>
            <w:r w:rsidR="008B18C6">
              <w:rPr>
                <w:lang w:val="ru-RU"/>
              </w:rPr>
              <w:t xml:space="preserve"> Есть аппаратный.</w:t>
            </w:r>
          </w:p>
          <w:p w14:paraId="539A74A7" w14:textId="77777777" w:rsidR="00D53C1C" w:rsidRDefault="00150A85">
            <w:pPr>
              <w:rPr>
                <w:lang w:val="ru-RU"/>
              </w:rPr>
            </w:pPr>
            <w:r w:rsidRPr="00712039">
              <w:rPr>
                <w:lang w:val="ru-RU"/>
              </w:rPr>
              <w:br/>
            </w:r>
            <w:r w:rsidRPr="00712039">
              <w:rPr>
                <w:lang w:val="ru-RU"/>
              </w:rPr>
              <w:br/>
              <w:t>Скорее всего, после аварии эти витрины можно будет пересчитать за счет некоторого ухудшения восстановления аналитической подсистемы после катастрофы.</w:t>
            </w:r>
            <w:r w:rsidR="008B18C6">
              <w:rPr>
                <w:lang w:val="ru-RU"/>
              </w:rPr>
              <w:br/>
            </w:r>
            <w:r w:rsidR="008B18C6">
              <w:rPr>
                <w:lang w:val="ru-RU"/>
              </w:rPr>
              <w:br/>
            </w:r>
            <w:r w:rsidR="008B18C6" w:rsidRPr="008B18C6">
              <w:rPr>
                <w:lang w:val="ru-RU"/>
              </w:rPr>
              <w:t xml:space="preserve"> </w:t>
            </w:r>
            <w:r w:rsidR="008B18C6">
              <w:t xml:space="preserve">- ZK </w:t>
            </w:r>
            <w:r w:rsidR="008B18C6">
              <w:rPr>
                <w:lang w:val="ru-RU"/>
              </w:rPr>
              <w:t>на виртуалках.</w:t>
            </w:r>
          </w:p>
          <w:p w14:paraId="159A830E" w14:textId="1EDF82DA" w:rsidR="005163B1" w:rsidRPr="005163B1" w:rsidRDefault="005163B1" w:rsidP="005163B1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163B1">
              <w:rPr>
                <w:lang w:val="ru-RU"/>
              </w:rPr>
              <w:t>-</w:t>
            </w:r>
            <w:r>
              <w:rPr>
                <w:lang w:val="ru-RU"/>
              </w:rPr>
              <w:t xml:space="preserve"> решение будет уточнено от Разработки</w:t>
            </w:r>
          </w:p>
        </w:tc>
      </w:tr>
      <w:tr w:rsidR="00D53C1C" w14:paraId="31348DF3" w14:textId="77777777" w:rsidTr="00D53C1C">
        <w:tc>
          <w:tcPr>
            <w:tcW w:w="0" w:type="auto"/>
          </w:tcPr>
          <w:p w14:paraId="6784C079" w14:textId="77777777" w:rsidR="00D53C1C" w:rsidRDefault="00150A85">
            <w:r>
              <w:t>10</w:t>
            </w:r>
          </w:p>
        </w:tc>
        <w:tc>
          <w:tcPr>
            <w:tcW w:w="0" w:type="auto"/>
          </w:tcPr>
          <w:p w14:paraId="6AD8DDE3" w14:textId="77777777" w:rsidR="00D53C1C" w:rsidRDefault="00150A85">
            <w:r>
              <w:t>05.06.2024</w:t>
            </w:r>
          </w:p>
        </w:tc>
        <w:tc>
          <w:tcPr>
            <w:tcW w:w="0" w:type="auto"/>
          </w:tcPr>
          <w:p w14:paraId="1CC537F1" w14:textId="77777777" w:rsidR="00D53C1C" w:rsidRDefault="00150A85">
            <w:r>
              <w:t>Письмо</w:t>
            </w:r>
          </w:p>
        </w:tc>
        <w:tc>
          <w:tcPr>
            <w:tcW w:w="0" w:type="auto"/>
          </w:tcPr>
          <w:p w14:paraId="54FFD05F" w14:textId="77777777" w:rsidR="00D53C1C" w:rsidRDefault="00150A85">
            <w:r>
              <w:t>Андрей Туманов </w:t>
            </w:r>
          </w:p>
        </w:tc>
        <w:tc>
          <w:tcPr>
            <w:tcW w:w="0" w:type="auto"/>
          </w:tcPr>
          <w:p w14:paraId="74E9B2B6" w14:textId="77777777" w:rsidR="00D53C1C" w:rsidRPr="00712039" w:rsidRDefault="00150A85">
            <w:pPr>
              <w:rPr>
                <w:lang w:val="ru-RU"/>
              </w:rPr>
            </w:pPr>
            <w:r w:rsidRPr="00712039">
              <w:rPr>
                <w:color w:val="000000"/>
                <w:lang w:val="ru-RU"/>
              </w:rPr>
              <w:t xml:space="preserve">Что такого хранится в двух инсталляциях </w:t>
            </w:r>
            <w:r>
              <w:rPr>
                <w:color w:val="000000"/>
              </w:rPr>
              <w:t> Redis</w:t>
            </w:r>
            <w:r w:rsidRPr="00712039">
              <w:rPr>
                <w:color w:val="000000"/>
                <w:lang w:val="ru-RU"/>
              </w:rPr>
              <w:t xml:space="preserve"> и насколько работоспособность ключевого функционала ЕРВУ зависит от доступности и актуальности данных в </w:t>
            </w:r>
            <w:r>
              <w:rPr>
                <w:color w:val="000000"/>
              </w:rPr>
              <w:t>Redis</w:t>
            </w:r>
            <w:r w:rsidRPr="00712039">
              <w:rPr>
                <w:color w:val="000000"/>
                <w:lang w:val="ru-RU"/>
              </w:rPr>
              <w:t>?</w:t>
            </w:r>
            <w:r>
              <w:rPr>
                <w:color w:val="000000"/>
              </w:rPr>
              <w:t> </w:t>
            </w:r>
            <w:r w:rsidRPr="00712039">
              <w:rPr>
                <w:color w:val="000000"/>
                <w:lang w:val="ru-RU"/>
              </w:rPr>
              <w:t xml:space="preserve">В случае переезда на др. ЦОД, чем чревато то что, на той площадке кэш редиса окажется пустым? В случае переключения на пустой </w:t>
            </w:r>
            <w:r>
              <w:rPr>
                <w:color w:val="000000"/>
              </w:rPr>
              <w:t>Reddis</w:t>
            </w:r>
            <w:r w:rsidRPr="00712039">
              <w:rPr>
                <w:color w:val="000000"/>
                <w:lang w:val="ru-RU"/>
              </w:rPr>
              <w:t>, какая ожидаемая</w:t>
            </w:r>
            <w:r>
              <w:rPr>
                <w:color w:val="000000"/>
              </w:rPr>
              <w:t> </w:t>
            </w:r>
            <w:r w:rsidRPr="00712039">
              <w:rPr>
                <w:color w:val="000000"/>
                <w:lang w:val="ru-RU"/>
              </w:rPr>
              <w:t xml:space="preserve">временная и </w:t>
            </w:r>
            <w:r w:rsidRPr="00712039">
              <w:rPr>
                <w:color w:val="000000"/>
                <w:lang w:val="ru-RU"/>
              </w:rPr>
              <w:lastRenderedPageBreak/>
              <w:t>приемлемая просадка производительности или это приведет к частичной/полной недоступность ключевого функционала?</w:t>
            </w:r>
          </w:p>
        </w:tc>
        <w:tc>
          <w:tcPr>
            <w:tcW w:w="0" w:type="auto"/>
          </w:tcPr>
          <w:p w14:paraId="4479E707" w14:textId="77777777" w:rsidR="00D53C1C" w:rsidRDefault="00150A85">
            <w:r>
              <w:lastRenderedPageBreak/>
              <w:t>в проработке</w:t>
            </w:r>
          </w:p>
        </w:tc>
        <w:tc>
          <w:tcPr>
            <w:tcW w:w="0" w:type="auto"/>
          </w:tcPr>
          <w:p w14:paraId="13A0DB93" w14:textId="77777777" w:rsidR="00D53C1C" w:rsidRDefault="003E3014">
            <w:hyperlink r:id="rId17" w:history="1">
              <w:r w:rsidR="00150A85">
                <w:rPr>
                  <w:rStyle w:val="a4"/>
                </w:rPr>
                <w:t>Понежев Мухамед Борисович</w:t>
              </w:r>
            </w:hyperlink>
            <w:r w:rsidR="00150A85">
              <w:t> </w:t>
            </w:r>
          </w:p>
        </w:tc>
        <w:tc>
          <w:tcPr>
            <w:tcW w:w="0" w:type="auto"/>
          </w:tcPr>
          <w:p w14:paraId="1D145CB0" w14:textId="77777777" w:rsidR="00D53C1C" w:rsidRDefault="00150A85">
            <w:r>
              <w:t>-</w:t>
            </w:r>
          </w:p>
        </w:tc>
      </w:tr>
      <w:tr w:rsidR="00D53C1C" w14:paraId="034AF512" w14:textId="77777777" w:rsidTr="00D53C1C">
        <w:tc>
          <w:tcPr>
            <w:tcW w:w="0" w:type="auto"/>
          </w:tcPr>
          <w:p w14:paraId="48367E17" w14:textId="77777777" w:rsidR="00D53C1C" w:rsidRDefault="00150A85">
            <w:r>
              <w:t>11</w:t>
            </w:r>
          </w:p>
        </w:tc>
        <w:tc>
          <w:tcPr>
            <w:tcW w:w="0" w:type="auto"/>
          </w:tcPr>
          <w:p w14:paraId="6D9017E3" w14:textId="77777777" w:rsidR="00D53C1C" w:rsidRDefault="00150A85">
            <w:r>
              <w:t>06.06.2024</w:t>
            </w:r>
          </w:p>
        </w:tc>
        <w:tc>
          <w:tcPr>
            <w:tcW w:w="0" w:type="auto"/>
          </w:tcPr>
          <w:p w14:paraId="4BF15002" w14:textId="77777777" w:rsidR="00D53C1C" w:rsidRDefault="00150A85">
            <w:r>
              <w:t>Письмо</w:t>
            </w:r>
          </w:p>
        </w:tc>
        <w:tc>
          <w:tcPr>
            <w:tcW w:w="0" w:type="auto"/>
          </w:tcPr>
          <w:p w14:paraId="03972FFA" w14:textId="77777777" w:rsidR="00D53C1C" w:rsidRDefault="003E3014">
            <w:hyperlink r:id="rId18" w:history="1">
              <w:r w:rsidR="00150A85">
                <w:rPr>
                  <w:rStyle w:val="a4"/>
                </w:rPr>
                <w:t>Кирилл Щелков</w:t>
              </w:r>
            </w:hyperlink>
          </w:p>
          <w:p w14:paraId="5A1835BA" w14:textId="77777777" w:rsidR="00D53C1C" w:rsidRDefault="00D53C1C"/>
        </w:tc>
        <w:tc>
          <w:tcPr>
            <w:tcW w:w="0" w:type="auto"/>
          </w:tcPr>
          <w:p w14:paraId="6DD20B57" w14:textId="77777777" w:rsidR="00D53C1C" w:rsidRPr="00712039" w:rsidRDefault="00150A85">
            <w:pPr>
              <w:rPr>
                <w:lang w:val="ru-RU"/>
              </w:rPr>
            </w:pPr>
            <w:r w:rsidRPr="00712039">
              <w:rPr>
                <w:lang w:val="ru-RU"/>
              </w:rPr>
              <w:t>Разработчики ЛК РП в беседах определили ещё одну подсистему – ЛК ЮЛ. На настоящий момент в рабочем порядке коллеги Солар не смогли прокомментировать влияние определения новой подсистемы на МУиН, как и влияние на согласованность МУиНа с регуляторами потока данных из ОК в ЗК;</w:t>
            </w:r>
          </w:p>
        </w:tc>
        <w:tc>
          <w:tcPr>
            <w:tcW w:w="0" w:type="auto"/>
          </w:tcPr>
          <w:p w14:paraId="2E0A0297" w14:textId="77777777" w:rsidR="00D53C1C" w:rsidRDefault="00150A85">
            <w:r>
              <w:t>в проработке</w:t>
            </w:r>
          </w:p>
        </w:tc>
        <w:tc>
          <w:tcPr>
            <w:tcW w:w="0" w:type="auto"/>
          </w:tcPr>
          <w:p w14:paraId="5112299B" w14:textId="77777777" w:rsidR="00D53C1C" w:rsidRPr="00712039" w:rsidRDefault="003E3014">
            <w:pPr>
              <w:rPr>
                <w:lang w:val="ru-RU"/>
              </w:rPr>
            </w:pPr>
            <w:hyperlink r:id="rId19" w:history="1">
              <w:r w:rsidR="00150A85" w:rsidRPr="00712039">
                <w:rPr>
                  <w:rStyle w:val="a4"/>
                  <w:lang w:val="ru-RU"/>
                </w:rPr>
                <w:t>Кирьянов Юрий Александрович</w:t>
              </w:r>
            </w:hyperlink>
          </w:p>
          <w:p w14:paraId="40D2F57A" w14:textId="77777777" w:rsidR="00D53C1C" w:rsidRPr="00712039" w:rsidRDefault="003E3014">
            <w:pPr>
              <w:rPr>
                <w:lang w:val="ru-RU"/>
              </w:rPr>
            </w:pPr>
            <w:hyperlink r:id="rId20" w:history="1">
              <w:r w:rsidR="00150A85" w:rsidRPr="00712039">
                <w:rPr>
                  <w:rStyle w:val="a4"/>
                  <w:lang w:val="ru-RU"/>
                </w:rPr>
                <w:t>Домрин Василий Вадимович</w:t>
              </w:r>
            </w:hyperlink>
            <w:r w:rsidR="00150A85" w:rsidRPr="00712039">
              <w:rPr>
                <w:lang w:val="ru-RU"/>
              </w:rPr>
              <w:t xml:space="preserve"> </w:t>
            </w:r>
            <w:r w:rsidR="00150A85">
              <w:t> </w:t>
            </w:r>
          </w:p>
        </w:tc>
        <w:tc>
          <w:tcPr>
            <w:tcW w:w="0" w:type="auto"/>
          </w:tcPr>
          <w:p w14:paraId="78201ECF" w14:textId="44F2FDB8" w:rsidR="00D53C1C" w:rsidRDefault="00150A85">
            <w:r w:rsidRPr="00712039">
              <w:rPr>
                <w:lang w:val="ru-RU"/>
              </w:rPr>
              <w:t>ЛК РП и ЛК ЮЛ это различные реализации</w:t>
            </w:r>
            <w:r>
              <w:t> </w:t>
            </w:r>
            <w:r w:rsidRPr="00712039">
              <w:rPr>
                <w:lang w:val="ru-RU"/>
              </w:rPr>
              <w:t xml:space="preserve"> в рамках ОК "личный кабинет" .</w:t>
            </w:r>
            <w:r w:rsidRPr="00712039">
              <w:rPr>
                <w:lang w:val="ru-RU"/>
              </w:rPr>
              <w:br/>
            </w:r>
            <w:r w:rsidR="00521069" w:rsidRPr="00521069">
              <w:t>Запрос по МУиН направлен в Солар</w:t>
            </w:r>
          </w:p>
        </w:tc>
      </w:tr>
      <w:tr w:rsidR="00D53C1C" w:rsidRPr="00521069" w14:paraId="0D2F8654" w14:textId="77777777" w:rsidTr="00D53C1C">
        <w:tc>
          <w:tcPr>
            <w:tcW w:w="0" w:type="auto"/>
          </w:tcPr>
          <w:p w14:paraId="6DA86F68" w14:textId="77777777" w:rsidR="00D53C1C" w:rsidRDefault="00150A85">
            <w:r>
              <w:t>12</w:t>
            </w:r>
          </w:p>
        </w:tc>
        <w:tc>
          <w:tcPr>
            <w:tcW w:w="0" w:type="auto"/>
          </w:tcPr>
          <w:p w14:paraId="71C6C7A4" w14:textId="77777777" w:rsidR="00D53C1C" w:rsidRDefault="00150A85">
            <w:r>
              <w:t>06.06.2024</w:t>
            </w:r>
          </w:p>
        </w:tc>
        <w:tc>
          <w:tcPr>
            <w:tcW w:w="0" w:type="auto"/>
          </w:tcPr>
          <w:p w14:paraId="71E5CDD8" w14:textId="77777777" w:rsidR="00D53C1C" w:rsidRDefault="00150A85">
            <w:r>
              <w:t>Письмо</w:t>
            </w:r>
          </w:p>
        </w:tc>
        <w:tc>
          <w:tcPr>
            <w:tcW w:w="0" w:type="auto"/>
          </w:tcPr>
          <w:p w14:paraId="1816CDA2" w14:textId="77777777" w:rsidR="00D53C1C" w:rsidRDefault="003E3014">
            <w:hyperlink r:id="rId21" w:history="1">
              <w:r w:rsidR="00150A85">
                <w:rPr>
                  <w:rStyle w:val="a4"/>
                </w:rPr>
                <w:t>Кирилл Щелков</w:t>
              </w:r>
            </w:hyperlink>
          </w:p>
          <w:p w14:paraId="3DDB8490" w14:textId="77777777" w:rsidR="00D53C1C" w:rsidRDefault="00D53C1C"/>
        </w:tc>
        <w:tc>
          <w:tcPr>
            <w:tcW w:w="0" w:type="auto"/>
          </w:tcPr>
          <w:p w14:paraId="29795172" w14:textId="77777777" w:rsidR="00D53C1C" w:rsidRPr="00712039" w:rsidRDefault="00150A85">
            <w:pPr>
              <w:rPr>
                <w:lang w:val="ru-RU"/>
              </w:rPr>
            </w:pPr>
            <w:r w:rsidRPr="00712039">
              <w:rPr>
                <w:lang w:val="ru-RU"/>
              </w:rPr>
              <w:t>Возможный (согласованный?) отказ от</w:t>
            </w:r>
            <w:r>
              <w:t> VipNet PKI </w:t>
            </w:r>
            <w:r w:rsidRPr="00712039">
              <w:rPr>
                <w:lang w:val="ru-RU"/>
              </w:rPr>
              <w:t>и</w:t>
            </w:r>
            <w:r>
              <w:t> TrustGate</w:t>
            </w:r>
            <w:r w:rsidRPr="00712039">
              <w:rPr>
                <w:lang w:val="ru-RU"/>
              </w:rPr>
              <w:t>, внесение</w:t>
            </w:r>
            <w:r>
              <w:t> VipNet </w:t>
            </w:r>
            <w:r w:rsidRPr="00712039">
              <w:rPr>
                <w:lang w:val="ru-RU"/>
              </w:rPr>
              <w:t>КВ не нашли своего отражения в спецификации, учете мест в юнитах и</w:t>
            </w:r>
            <w:r>
              <w:t> </w:t>
            </w:r>
            <w:r w:rsidRPr="00712039">
              <w:rPr>
                <w:lang w:val="ru-RU"/>
              </w:rPr>
              <w:t xml:space="preserve"> узлах. Коллеги из Солар, когда можно ожидать утверждения «Делаем вот так, такое оборудование и узлы нужны, такие не нужны, правьте РД, согласуйте спеку»?</w:t>
            </w:r>
          </w:p>
        </w:tc>
        <w:tc>
          <w:tcPr>
            <w:tcW w:w="0" w:type="auto"/>
          </w:tcPr>
          <w:p w14:paraId="2E3640AE" w14:textId="77777777" w:rsidR="00D53C1C" w:rsidRDefault="00150A85">
            <w:r>
              <w:t>в работе</w:t>
            </w:r>
          </w:p>
        </w:tc>
        <w:tc>
          <w:tcPr>
            <w:tcW w:w="0" w:type="auto"/>
          </w:tcPr>
          <w:p w14:paraId="725C2AE0" w14:textId="77777777" w:rsidR="00D53C1C" w:rsidRDefault="003E3014">
            <w:hyperlink r:id="rId22" w:history="1">
              <w:r w:rsidR="00150A85">
                <w:rPr>
                  <w:rStyle w:val="a4"/>
                </w:rPr>
                <w:t>Домрин Василий Вадимович</w:t>
              </w:r>
            </w:hyperlink>
            <w:r w:rsidR="00150A85">
              <w:t> </w:t>
            </w:r>
          </w:p>
        </w:tc>
        <w:tc>
          <w:tcPr>
            <w:tcW w:w="0" w:type="auto"/>
          </w:tcPr>
          <w:p w14:paraId="54E5C125" w14:textId="75C931F3" w:rsidR="00D53C1C" w:rsidRPr="00521069" w:rsidRDefault="00521069">
            <w:pPr>
              <w:rPr>
                <w:lang w:val="ru-RU"/>
              </w:rPr>
            </w:pPr>
            <w:r w:rsidRPr="00521069">
              <w:rPr>
                <w:lang w:val="ru-RU"/>
              </w:rPr>
              <w:t>Вопрос и предложение переданы в Солар</w:t>
            </w:r>
          </w:p>
        </w:tc>
      </w:tr>
      <w:tr w:rsidR="00D53C1C" w14:paraId="6B090CAF" w14:textId="77777777" w:rsidTr="00D53C1C">
        <w:tc>
          <w:tcPr>
            <w:tcW w:w="0" w:type="auto"/>
          </w:tcPr>
          <w:p w14:paraId="73410ED7" w14:textId="77777777" w:rsidR="00D53C1C" w:rsidRDefault="00150A85">
            <w:r>
              <w:t>13</w:t>
            </w:r>
          </w:p>
        </w:tc>
        <w:tc>
          <w:tcPr>
            <w:tcW w:w="0" w:type="auto"/>
          </w:tcPr>
          <w:p w14:paraId="21E35581" w14:textId="77777777" w:rsidR="00D53C1C" w:rsidRDefault="00150A85">
            <w:r>
              <w:t>06.06.2024</w:t>
            </w:r>
          </w:p>
        </w:tc>
        <w:tc>
          <w:tcPr>
            <w:tcW w:w="0" w:type="auto"/>
          </w:tcPr>
          <w:p w14:paraId="2953F208" w14:textId="77777777" w:rsidR="00D53C1C" w:rsidRDefault="00150A85">
            <w:r>
              <w:t>Письмо</w:t>
            </w:r>
          </w:p>
        </w:tc>
        <w:tc>
          <w:tcPr>
            <w:tcW w:w="0" w:type="auto"/>
          </w:tcPr>
          <w:p w14:paraId="1478F147" w14:textId="77777777" w:rsidR="00D53C1C" w:rsidRDefault="003E3014">
            <w:hyperlink r:id="rId23" w:history="1">
              <w:r w:rsidR="00150A85">
                <w:rPr>
                  <w:rStyle w:val="a4"/>
                </w:rPr>
                <w:t>Кирилл Щелков</w:t>
              </w:r>
            </w:hyperlink>
          </w:p>
          <w:p w14:paraId="7ECCF87F" w14:textId="77777777" w:rsidR="00D53C1C" w:rsidRDefault="00D53C1C"/>
        </w:tc>
        <w:tc>
          <w:tcPr>
            <w:tcW w:w="0" w:type="auto"/>
          </w:tcPr>
          <w:p w14:paraId="186619D3" w14:textId="77777777" w:rsidR="00D53C1C" w:rsidRPr="00712039" w:rsidRDefault="00150A85">
            <w:pPr>
              <w:rPr>
                <w:lang w:val="ru-RU"/>
              </w:rPr>
            </w:pPr>
            <w:r w:rsidRPr="00712039">
              <w:rPr>
                <w:lang w:val="ru-RU"/>
              </w:rPr>
              <w:t>Разработчики ЛК РП не предоставили запросов на ресурсы, описания функциональности и показателей назначения того, что они зовут дашбордами;</w:t>
            </w:r>
          </w:p>
        </w:tc>
        <w:tc>
          <w:tcPr>
            <w:tcW w:w="0" w:type="auto"/>
          </w:tcPr>
          <w:p w14:paraId="1FF96688" w14:textId="77777777" w:rsidR="00D53C1C" w:rsidRDefault="00150A85">
            <w:r>
              <w:t>в проработке 07.06.2024 </w:t>
            </w:r>
          </w:p>
        </w:tc>
        <w:tc>
          <w:tcPr>
            <w:tcW w:w="0" w:type="auto"/>
          </w:tcPr>
          <w:p w14:paraId="3DDF2FB2" w14:textId="77777777" w:rsidR="00D53C1C" w:rsidRPr="00712039" w:rsidRDefault="003E3014">
            <w:pPr>
              <w:rPr>
                <w:lang w:val="ru-RU"/>
              </w:rPr>
            </w:pPr>
            <w:hyperlink r:id="rId24" w:history="1">
              <w:r w:rsidR="00150A85" w:rsidRPr="00712039">
                <w:rPr>
                  <w:rStyle w:val="a4"/>
                  <w:lang w:val="ru-RU"/>
                </w:rPr>
                <w:t>Кирьянов Юрий Александрович</w:t>
              </w:r>
            </w:hyperlink>
            <w:r w:rsidR="00150A85">
              <w:t> </w:t>
            </w:r>
          </w:p>
          <w:p w14:paraId="363593A9" w14:textId="77777777" w:rsidR="00D53C1C" w:rsidRPr="00712039" w:rsidRDefault="003E3014">
            <w:pPr>
              <w:rPr>
                <w:lang w:val="ru-RU"/>
              </w:rPr>
            </w:pPr>
            <w:hyperlink r:id="rId25" w:history="1">
              <w:r w:rsidR="00150A85" w:rsidRPr="00712039">
                <w:rPr>
                  <w:rStyle w:val="a4"/>
                  <w:lang w:val="ru-RU"/>
                </w:rPr>
                <w:t>Домрин Василий Вадимович</w:t>
              </w:r>
            </w:hyperlink>
            <w:r w:rsidR="00150A85">
              <w:t> </w:t>
            </w:r>
          </w:p>
        </w:tc>
        <w:tc>
          <w:tcPr>
            <w:tcW w:w="0" w:type="auto"/>
          </w:tcPr>
          <w:p w14:paraId="406E859F" w14:textId="77777777" w:rsidR="00D53C1C" w:rsidRDefault="00150A85">
            <w:r>
              <w:t>Сайзинг запрошен</w:t>
            </w:r>
          </w:p>
        </w:tc>
      </w:tr>
      <w:tr w:rsidR="00D53C1C" w:rsidRPr="00EC0936" w14:paraId="4E0FA956" w14:textId="77777777" w:rsidTr="00D53C1C">
        <w:tc>
          <w:tcPr>
            <w:tcW w:w="0" w:type="auto"/>
          </w:tcPr>
          <w:p w14:paraId="5538934E" w14:textId="77777777" w:rsidR="00D53C1C" w:rsidRDefault="00150A85">
            <w:r>
              <w:t>14</w:t>
            </w:r>
          </w:p>
        </w:tc>
        <w:tc>
          <w:tcPr>
            <w:tcW w:w="0" w:type="auto"/>
          </w:tcPr>
          <w:p w14:paraId="7677E961" w14:textId="77777777" w:rsidR="00D53C1C" w:rsidRDefault="00150A85">
            <w:r>
              <w:t>06.06.2024</w:t>
            </w:r>
          </w:p>
        </w:tc>
        <w:tc>
          <w:tcPr>
            <w:tcW w:w="0" w:type="auto"/>
          </w:tcPr>
          <w:p w14:paraId="71412A77" w14:textId="77777777" w:rsidR="00D53C1C" w:rsidRDefault="00150A85">
            <w:r>
              <w:t>Письмо</w:t>
            </w:r>
          </w:p>
        </w:tc>
        <w:tc>
          <w:tcPr>
            <w:tcW w:w="0" w:type="auto"/>
          </w:tcPr>
          <w:p w14:paraId="6C071DB9" w14:textId="77777777" w:rsidR="00D53C1C" w:rsidRDefault="003E3014">
            <w:hyperlink r:id="rId26" w:history="1">
              <w:r w:rsidR="00150A85">
                <w:rPr>
                  <w:rStyle w:val="a4"/>
                </w:rPr>
                <w:t>Кирилл Щелков</w:t>
              </w:r>
            </w:hyperlink>
          </w:p>
          <w:p w14:paraId="680C4435" w14:textId="77777777" w:rsidR="00D53C1C" w:rsidRDefault="00D53C1C"/>
        </w:tc>
        <w:tc>
          <w:tcPr>
            <w:tcW w:w="0" w:type="auto"/>
          </w:tcPr>
          <w:p w14:paraId="39A184CA" w14:textId="77777777" w:rsidR="00D53C1C" w:rsidRPr="00712039" w:rsidRDefault="00150A85">
            <w:pPr>
              <w:rPr>
                <w:lang w:val="ru-RU"/>
              </w:rPr>
            </w:pPr>
            <w:r w:rsidRPr="00712039">
              <w:rPr>
                <w:lang w:val="ru-RU"/>
              </w:rPr>
              <w:t>В силу вчерашних отказов</w:t>
            </w:r>
            <w:r>
              <w:t> kafka</w:t>
            </w:r>
            <w:r w:rsidRPr="00712039">
              <w:rPr>
                <w:lang w:val="ru-RU"/>
              </w:rPr>
              <w:t>, вероятно, коллегам из Лабс/сегмента ОПО придётся подать таблицу со списком исключений процессов и каталогов для всего ОПО лабы;</w:t>
            </w:r>
          </w:p>
        </w:tc>
        <w:tc>
          <w:tcPr>
            <w:tcW w:w="0" w:type="auto"/>
          </w:tcPr>
          <w:p w14:paraId="04700391" w14:textId="77777777" w:rsidR="00D53C1C" w:rsidRDefault="00150A85">
            <w:r>
              <w:t>в проработке 11.06.2024 </w:t>
            </w:r>
          </w:p>
        </w:tc>
        <w:tc>
          <w:tcPr>
            <w:tcW w:w="0" w:type="auto"/>
          </w:tcPr>
          <w:p w14:paraId="58457E68" w14:textId="77777777" w:rsidR="00D53C1C" w:rsidRDefault="003E3014">
            <w:hyperlink r:id="rId27" w:history="1">
              <w:r w:rsidR="00150A85">
                <w:rPr>
                  <w:rStyle w:val="a4"/>
                </w:rPr>
                <w:t>Понежев Мухамед Борисович</w:t>
              </w:r>
            </w:hyperlink>
            <w:r w:rsidR="00150A85">
              <w:t> </w:t>
            </w:r>
          </w:p>
        </w:tc>
        <w:tc>
          <w:tcPr>
            <w:tcW w:w="0" w:type="auto"/>
          </w:tcPr>
          <w:p w14:paraId="7D0F467A" w14:textId="77777777" w:rsidR="00D53C1C" w:rsidRPr="00712039" w:rsidRDefault="00150A85">
            <w:pPr>
              <w:rPr>
                <w:lang w:val="ru-RU"/>
              </w:rPr>
            </w:pPr>
            <w:r w:rsidRPr="00712039">
              <w:rPr>
                <w:lang w:val="ru-RU"/>
              </w:rPr>
              <w:t>требуется проведение исследования через</w:t>
            </w:r>
            <w:r>
              <w:t> </w:t>
            </w:r>
            <w:r w:rsidRPr="00712039">
              <w:rPr>
                <w:lang w:val="ru-RU"/>
              </w:rPr>
              <w:t xml:space="preserve"> Туманова</w:t>
            </w:r>
            <w:r w:rsidRPr="00712039">
              <w:rPr>
                <w:lang w:val="ru-RU"/>
              </w:rPr>
              <w:br/>
              <w:t>Импорт данных происходит через Брокер при импорте - нет проблем при обработке и происходит падение кластера.</w:t>
            </w:r>
          </w:p>
        </w:tc>
      </w:tr>
      <w:tr w:rsidR="00D53C1C" w14:paraId="0D8A3E78" w14:textId="77777777" w:rsidTr="00D53C1C">
        <w:tc>
          <w:tcPr>
            <w:tcW w:w="0" w:type="auto"/>
          </w:tcPr>
          <w:p w14:paraId="49E01B30" w14:textId="77777777" w:rsidR="00D53C1C" w:rsidRDefault="00150A85">
            <w:r>
              <w:t>15</w:t>
            </w:r>
          </w:p>
        </w:tc>
        <w:tc>
          <w:tcPr>
            <w:tcW w:w="0" w:type="auto"/>
          </w:tcPr>
          <w:p w14:paraId="357FDD33" w14:textId="77777777" w:rsidR="00D53C1C" w:rsidRDefault="00150A85">
            <w:r>
              <w:t>06.06.2024</w:t>
            </w:r>
          </w:p>
        </w:tc>
        <w:tc>
          <w:tcPr>
            <w:tcW w:w="0" w:type="auto"/>
          </w:tcPr>
          <w:p w14:paraId="0555C26D" w14:textId="77777777" w:rsidR="00D53C1C" w:rsidRDefault="00150A85">
            <w:r>
              <w:t>Письмо</w:t>
            </w:r>
          </w:p>
        </w:tc>
        <w:tc>
          <w:tcPr>
            <w:tcW w:w="0" w:type="auto"/>
          </w:tcPr>
          <w:p w14:paraId="46107B5B" w14:textId="77777777" w:rsidR="00D53C1C" w:rsidRDefault="003E3014">
            <w:hyperlink r:id="rId28" w:history="1">
              <w:r w:rsidR="00150A85">
                <w:rPr>
                  <w:rStyle w:val="a4"/>
                </w:rPr>
                <w:t>Кирилл Щелков</w:t>
              </w:r>
            </w:hyperlink>
          </w:p>
          <w:p w14:paraId="01592EE6" w14:textId="77777777" w:rsidR="00D53C1C" w:rsidRDefault="00D53C1C"/>
        </w:tc>
        <w:tc>
          <w:tcPr>
            <w:tcW w:w="0" w:type="auto"/>
          </w:tcPr>
          <w:p w14:paraId="5568E30D" w14:textId="77777777" w:rsidR="00D53C1C" w:rsidRDefault="00150A85">
            <w:r w:rsidRPr="00712039">
              <w:rPr>
                <w:lang w:val="ru-RU"/>
              </w:rPr>
              <w:t xml:space="preserve">В силу регулярных проблем с МСЭ Континент прошу проработать варианты отказа от них в Пилоте и Проде ЕРВУ, если производитель не сможет решить проблемы регулярных отказов. В рамках проработки прошу ориентироваться на успешный промышленный опыт и сертификацию </w:t>
            </w:r>
            <w:r>
              <w:t>ФСТЭК, не учитывая желания и компетенции МО.</w:t>
            </w:r>
          </w:p>
        </w:tc>
        <w:tc>
          <w:tcPr>
            <w:tcW w:w="0" w:type="auto"/>
          </w:tcPr>
          <w:p w14:paraId="33DB5E17" w14:textId="77777777" w:rsidR="00D53C1C" w:rsidRDefault="00150A85">
            <w:r>
              <w:t>в проработке</w:t>
            </w:r>
          </w:p>
        </w:tc>
        <w:tc>
          <w:tcPr>
            <w:tcW w:w="0" w:type="auto"/>
          </w:tcPr>
          <w:p w14:paraId="01B55AAC" w14:textId="77777777" w:rsidR="00D53C1C" w:rsidRDefault="003E3014">
            <w:hyperlink r:id="rId29" w:history="1">
              <w:r w:rsidR="00150A85">
                <w:rPr>
                  <w:rStyle w:val="a4"/>
                </w:rPr>
                <w:t>Домрин Василий Вадимович</w:t>
              </w:r>
            </w:hyperlink>
            <w:r w:rsidR="00150A85">
              <w:t> </w:t>
            </w:r>
          </w:p>
        </w:tc>
        <w:tc>
          <w:tcPr>
            <w:tcW w:w="0" w:type="auto"/>
          </w:tcPr>
          <w:p w14:paraId="25642272" w14:textId="77777777" w:rsidR="00D53C1C" w:rsidRDefault="00150A85">
            <w:r>
              <w:t>требуется уточнить у Тимошенко</w:t>
            </w:r>
          </w:p>
        </w:tc>
      </w:tr>
      <w:tr w:rsidR="00D53C1C" w14:paraId="420C1568" w14:textId="77777777" w:rsidTr="00D53C1C">
        <w:tc>
          <w:tcPr>
            <w:tcW w:w="0" w:type="auto"/>
          </w:tcPr>
          <w:p w14:paraId="0B8B3DEA" w14:textId="77777777" w:rsidR="00D53C1C" w:rsidRDefault="00D53C1C"/>
        </w:tc>
        <w:tc>
          <w:tcPr>
            <w:tcW w:w="0" w:type="auto"/>
          </w:tcPr>
          <w:p w14:paraId="77D2F5F3" w14:textId="77777777" w:rsidR="00D53C1C" w:rsidRDefault="00D53C1C"/>
        </w:tc>
        <w:tc>
          <w:tcPr>
            <w:tcW w:w="0" w:type="auto"/>
          </w:tcPr>
          <w:p w14:paraId="7332511A" w14:textId="77777777" w:rsidR="00D53C1C" w:rsidRDefault="00D53C1C"/>
        </w:tc>
        <w:tc>
          <w:tcPr>
            <w:tcW w:w="0" w:type="auto"/>
          </w:tcPr>
          <w:p w14:paraId="6C5E4CF3" w14:textId="77777777" w:rsidR="00D53C1C" w:rsidRDefault="00D53C1C"/>
        </w:tc>
        <w:tc>
          <w:tcPr>
            <w:tcW w:w="0" w:type="auto"/>
          </w:tcPr>
          <w:p w14:paraId="78BB05E1" w14:textId="77777777" w:rsidR="00D53C1C" w:rsidRDefault="00D53C1C"/>
        </w:tc>
        <w:tc>
          <w:tcPr>
            <w:tcW w:w="0" w:type="auto"/>
          </w:tcPr>
          <w:p w14:paraId="39DD6F77" w14:textId="77777777" w:rsidR="00D53C1C" w:rsidRDefault="00D53C1C"/>
        </w:tc>
        <w:tc>
          <w:tcPr>
            <w:tcW w:w="0" w:type="auto"/>
          </w:tcPr>
          <w:p w14:paraId="7F0A0344" w14:textId="77777777" w:rsidR="00D53C1C" w:rsidRDefault="00D53C1C"/>
        </w:tc>
        <w:tc>
          <w:tcPr>
            <w:tcW w:w="0" w:type="auto"/>
          </w:tcPr>
          <w:p w14:paraId="3E2C3C24" w14:textId="77777777" w:rsidR="00D53C1C" w:rsidRDefault="00D53C1C"/>
        </w:tc>
      </w:tr>
      <w:tr w:rsidR="00D53C1C" w14:paraId="2C0803FB" w14:textId="77777777" w:rsidTr="00D53C1C">
        <w:tc>
          <w:tcPr>
            <w:tcW w:w="0" w:type="auto"/>
          </w:tcPr>
          <w:p w14:paraId="649E18EF" w14:textId="77777777" w:rsidR="00D53C1C" w:rsidRDefault="00D53C1C"/>
        </w:tc>
        <w:tc>
          <w:tcPr>
            <w:tcW w:w="0" w:type="auto"/>
          </w:tcPr>
          <w:p w14:paraId="202F8715" w14:textId="77777777" w:rsidR="00D53C1C" w:rsidRDefault="00D53C1C"/>
        </w:tc>
        <w:tc>
          <w:tcPr>
            <w:tcW w:w="0" w:type="auto"/>
          </w:tcPr>
          <w:p w14:paraId="5A5DE693" w14:textId="77777777" w:rsidR="00D53C1C" w:rsidRDefault="00D53C1C"/>
        </w:tc>
        <w:tc>
          <w:tcPr>
            <w:tcW w:w="0" w:type="auto"/>
          </w:tcPr>
          <w:p w14:paraId="5F638D36" w14:textId="77777777" w:rsidR="00D53C1C" w:rsidRDefault="00D53C1C"/>
        </w:tc>
        <w:tc>
          <w:tcPr>
            <w:tcW w:w="0" w:type="auto"/>
          </w:tcPr>
          <w:p w14:paraId="092D3B78" w14:textId="77777777" w:rsidR="00D53C1C" w:rsidRDefault="00D53C1C"/>
        </w:tc>
        <w:tc>
          <w:tcPr>
            <w:tcW w:w="0" w:type="auto"/>
          </w:tcPr>
          <w:p w14:paraId="274F1ED2" w14:textId="77777777" w:rsidR="00D53C1C" w:rsidRDefault="00D53C1C"/>
        </w:tc>
        <w:tc>
          <w:tcPr>
            <w:tcW w:w="0" w:type="auto"/>
          </w:tcPr>
          <w:p w14:paraId="215E28EB" w14:textId="77777777" w:rsidR="00D53C1C" w:rsidRDefault="00D53C1C"/>
        </w:tc>
        <w:tc>
          <w:tcPr>
            <w:tcW w:w="0" w:type="auto"/>
          </w:tcPr>
          <w:p w14:paraId="345495EA" w14:textId="77777777" w:rsidR="00D53C1C" w:rsidRDefault="00D53C1C"/>
        </w:tc>
      </w:tr>
      <w:tr w:rsidR="00D53C1C" w14:paraId="760117B6" w14:textId="77777777" w:rsidTr="00D53C1C">
        <w:tc>
          <w:tcPr>
            <w:tcW w:w="0" w:type="auto"/>
          </w:tcPr>
          <w:p w14:paraId="4A8D8315" w14:textId="77777777" w:rsidR="00D53C1C" w:rsidRDefault="00D53C1C"/>
        </w:tc>
        <w:tc>
          <w:tcPr>
            <w:tcW w:w="0" w:type="auto"/>
          </w:tcPr>
          <w:p w14:paraId="31EAA0BC" w14:textId="77777777" w:rsidR="00D53C1C" w:rsidRDefault="00D53C1C"/>
        </w:tc>
        <w:tc>
          <w:tcPr>
            <w:tcW w:w="0" w:type="auto"/>
          </w:tcPr>
          <w:p w14:paraId="1125198D" w14:textId="77777777" w:rsidR="00D53C1C" w:rsidRDefault="00D53C1C"/>
        </w:tc>
        <w:tc>
          <w:tcPr>
            <w:tcW w:w="0" w:type="auto"/>
          </w:tcPr>
          <w:p w14:paraId="5751F41D" w14:textId="77777777" w:rsidR="00D53C1C" w:rsidRDefault="00D53C1C"/>
        </w:tc>
        <w:tc>
          <w:tcPr>
            <w:tcW w:w="0" w:type="auto"/>
          </w:tcPr>
          <w:p w14:paraId="7E0ED7B8" w14:textId="77777777" w:rsidR="00D53C1C" w:rsidRDefault="00D53C1C"/>
        </w:tc>
        <w:tc>
          <w:tcPr>
            <w:tcW w:w="0" w:type="auto"/>
          </w:tcPr>
          <w:p w14:paraId="1A76B039" w14:textId="77777777" w:rsidR="00D53C1C" w:rsidRDefault="00D53C1C"/>
        </w:tc>
        <w:tc>
          <w:tcPr>
            <w:tcW w:w="0" w:type="auto"/>
          </w:tcPr>
          <w:p w14:paraId="56533048" w14:textId="77777777" w:rsidR="00D53C1C" w:rsidRDefault="00D53C1C"/>
        </w:tc>
        <w:tc>
          <w:tcPr>
            <w:tcW w:w="0" w:type="auto"/>
          </w:tcPr>
          <w:p w14:paraId="50700F20" w14:textId="77777777" w:rsidR="00D53C1C" w:rsidRDefault="00D53C1C"/>
        </w:tc>
      </w:tr>
      <w:tr w:rsidR="00D53C1C" w14:paraId="603B5BEB" w14:textId="77777777" w:rsidTr="00D53C1C">
        <w:tc>
          <w:tcPr>
            <w:tcW w:w="0" w:type="auto"/>
          </w:tcPr>
          <w:p w14:paraId="22F7A033" w14:textId="77777777" w:rsidR="00D53C1C" w:rsidRDefault="00D53C1C"/>
        </w:tc>
        <w:tc>
          <w:tcPr>
            <w:tcW w:w="0" w:type="auto"/>
          </w:tcPr>
          <w:p w14:paraId="10C97A67" w14:textId="77777777" w:rsidR="00D53C1C" w:rsidRDefault="00D53C1C"/>
        </w:tc>
        <w:tc>
          <w:tcPr>
            <w:tcW w:w="0" w:type="auto"/>
          </w:tcPr>
          <w:p w14:paraId="1C698BE6" w14:textId="77777777" w:rsidR="00D53C1C" w:rsidRDefault="00D53C1C"/>
        </w:tc>
        <w:tc>
          <w:tcPr>
            <w:tcW w:w="0" w:type="auto"/>
          </w:tcPr>
          <w:p w14:paraId="1828BF2A" w14:textId="77777777" w:rsidR="00D53C1C" w:rsidRDefault="00D53C1C"/>
        </w:tc>
        <w:tc>
          <w:tcPr>
            <w:tcW w:w="0" w:type="auto"/>
          </w:tcPr>
          <w:p w14:paraId="6E3A621B" w14:textId="77777777" w:rsidR="00D53C1C" w:rsidRDefault="00D53C1C"/>
        </w:tc>
        <w:tc>
          <w:tcPr>
            <w:tcW w:w="0" w:type="auto"/>
          </w:tcPr>
          <w:p w14:paraId="50D29A52" w14:textId="77777777" w:rsidR="00D53C1C" w:rsidRDefault="00D53C1C"/>
        </w:tc>
        <w:tc>
          <w:tcPr>
            <w:tcW w:w="0" w:type="auto"/>
          </w:tcPr>
          <w:p w14:paraId="3A772703" w14:textId="77777777" w:rsidR="00D53C1C" w:rsidRDefault="00D53C1C"/>
        </w:tc>
        <w:tc>
          <w:tcPr>
            <w:tcW w:w="0" w:type="auto"/>
          </w:tcPr>
          <w:p w14:paraId="08207529" w14:textId="77777777" w:rsidR="00D53C1C" w:rsidRDefault="00D53C1C"/>
        </w:tc>
      </w:tr>
      <w:tr w:rsidR="00D53C1C" w14:paraId="30AF884D" w14:textId="77777777" w:rsidTr="00D53C1C">
        <w:tc>
          <w:tcPr>
            <w:tcW w:w="0" w:type="auto"/>
          </w:tcPr>
          <w:p w14:paraId="60421EC9" w14:textId="77777777" w:rsidR="00D53C1C" w:rsidRDefault="00D53C1C"/>
        </w:tc>
        <w:tc>
          <w:tcPr>
            <w:tcW w:w="0" w:type="auto"/>
          </w:tcPr>
          <w:p w14:paraId="63A3EBBF" w14:textId="77777777" w:rsidR="00D53C1C" w:rsidRDefault="00D53C1C"/>
        </w:tc>
        <w:tc>
          <w:tcPr>
            <w:tcW w:w="0" w:type="auto"/>
          </w:tcPr>
          <w:p w14:paraId="2297D95A" w14:textId="77777777" w:rsidR="00D53C1C" w:rsidRDefault="00D53C1C"/>
        </w:tc>
        <w:tc>
          <w:tcPr>
            <w:tcW w:w="0" w:type="auto"/>
          </w:tcPr>
          <w:p w14:paraId="367A18CE" w14:textId="77777777" w:rsidR="00D53C1C" w:rsidRDefault="00D53C1C"/>
        </w:tc>
        <w:tc>
          <w:tcPr>
            <w:tcW w:w="0" w:type="auto"/>
          </w:tcPr>
          <w:p w14:paraId="051658C7" w14:textId="77777777" w:rsidR="00D53C1C" w:rsidRDefault="00D53C1C"/>
        </w:tc>
        <w:tc>
          <w:tcPr>
            <w:tcW w:w="0" w:type="auto"/>
          </w:tcPr>
          <w:p w14:paraId="455877C6" w14:textId="77777777" w:rsidR="00D53C1C" w:rsidRDefault="00D53C1C"/>
        </w:tc>
        <w:tc>
          <w:tcPr>
            <w:tcW w:w="0" w:type="auto"/>
          </w:tcPr>
          <w:p w14:paraId="6DF7CA95" w14:textId="77777777" w:rsidR="00D53C1C" w:rsidRDefault="00D53C1C"/>
        </w:tc>
        <w:tc>
          <w:tcPr>
            <w:tcW w:w="0" w:type="auto"/>
          </w:tcPr>
          <w:p w14:paraId="5623A64C" w14:textId="77777777" w:rsidR="00D53C1C" w:rsidRDefault="00D53C1C"/>
        </w:tc>
      </w:tr>
    </w:tbl>
    <w:p w14:paraId="590CD1E1" w14:textId="77777777" w:rsidR="00D53C1C" w:rsidRDefault="00D53C1C"/>
    <w:sectPr w:rsidR="00D53C1C" w:rsidSect="00712039">
      <w:headerReference w:type="default" r:id="rId30"/>
      <w:footerReference w:type="default" r:id="rId31"/>
      <w:pgSz w:w="16838" w:h="11899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8428F" w14:textId="77777777" w:rsidR="003E3014" w:rsidRDefault="003E3014">
      <w:pPr>
        <w:spacing w:after="0"/>
      </w:pPr>
      <w:r>
        <w:separator/>
      </w:r>
    </w:p>
  </w:endnote>
  <w:endnote w:type="continuationSeparator" w:id="0">
    <w:p w14:paraId="698E31AC" w14:textId="77777777" w:rsidR="003E3014" w:rsidRDefault="003E30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9CD63" w14:textId="77777777" w:rsidR="00910A82" w:rsidRPr="00D8012A" w:rsidRDefault="00150A85" w:rsidP="00EF235F">
    <w:pPr>
      <w:pStyle w:val="a8"/>
    </w:pPr>
    <w:r w:rsidRPr="00D8012A">
      <w:fldChar w:fldCharType="begin"/>
    </w:r>
    <w:r w:rsidRPr="00D8012A">
      <w:instrText xml:space="preserve"> PAGE  \* MERGEFORMAT </w:instrText>
    </w:r>
    <w:r w:rsidRPr="00D8012A">
      <w:fldChar w:fldCharType="separate"/>
    </w:r>
    <w:r w:rsidR="00334B53">
      <w:rPr>
        <w:noProof/>
      </w:rPr>
      <w:t>7</w:t>
    </w:r>
    <w:r w:rsidRPr="00D8012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6F505" w14:textId="77777777" w:rsidR="003E3014" w:rsidRDefault="003E3014">
      <w:pPr>
        <w:spacing w:after="0"/>
      </w:pPr>
      <w:r>
        <w:separator/>
      </w:r>
    </w:p>
  </w:footnote>
  <w:footnote w:type="continuationSeparator" w:id="0">
    <w:p w14:paraId="7DAB82C0" w14:textId="77777777" w:rsidR="003E3014" w:rsidRDefault="003E30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FC5D6" w14:textId="77777777" w:rsidR="00EF235F" w:rsidRPr="00712039" w:rsidRDefault="00150A85" w:rsidP="00EF235F">
    <w:pPr>
      <w:pStyle w:val="a6"/>
      <w:jc w:val="right"/>
      <w:rPr>
        <w:sz w:val="18"/>
        <w:szCs w:val="18"/>
        <w:lang w:val="ru-RU"/>
      </w:rPr>
    </w:pPr>
    <w:r w:rsidRPr="00712039">
      <w:rPr>
        <w:sz w:val="18"/>
        <w:szCs w:val="18"/>
        <w:lang w:val="ru-RU"/>
      </w:rPr>
      <w:t>Единый реестр воинского учета – Открытые вопросы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612DC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02484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AFE8B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0365A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BA675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C625A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222A2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012A0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7E055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DF40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544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8474A8"/>
    <w:multiLevelType w:val="multilevel"/>
    <w:tmpl w:val="7E76F97A"/>
    <w:numStyleLink w:val="111111"/>
  </w:abstractNum>
  <w:abstractNum w:abstractNumId="12" w15:restartNumberingAfterBreak="0">
    <w:nsid w:val="06C147C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D1C16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0071A5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DCE6AE3"/>
    <w:multiLevelType w:val="hybridMultilevel"/>
    <w:tmpl w:val="47A60034"/>
    <w:lvl w:ilvl="0" w:tplc="FC2A9554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5DE6CC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2034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4B9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464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5A58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E4C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A412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8A2F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227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47152DC"/>
    <w:multiLevelType w:val="multilevel"/>
    <w:tmpl w:val="560458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BA53E42"/>
    <w:multiLevelType w:val="hybridMultilevel"/>
    <w:tmpl w:val="FBFA5712"/>
    <w:lvl w:ilvl="0" w:tplc="CF4895FE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D4D47D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4ADA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9CCA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031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9CEC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D0F9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EC8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9E9F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23457"/>
    <w:multiLevelType w:val="hybridMultilevel"/>
    <w:tmpl w:val="C4F47800"/>
    <w:lvl w:ilvl="0" w:tplc="42FE5F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D2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9A4218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2D68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93128CF"/>
    <w:multiLevelType w:val="multilevel"/>
    <w:tmpl w:val="560458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DF627B3"/>
    <w:multiLevelType w:val="multilevel"/>
    <w:tmpl w:val="7DF627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DF627B4"/>
    <w:multiLevelType w:val="multilevel"/>
    <w:tmpl w:val="7DF62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DF627B5"/>
    <w:multiLevelType w:val="hybridMultilevel"/>
    <w:tmpl w:val="7DF627B5"/>
    <w:lvl w:ilvl="0" w:tplc="885477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2266171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196484D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2BAAA75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C040F10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6FF44BE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431600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98F8ED0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D70C641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8" w15:restartNumberingAfterBreak="0">
    <w:nsid w:val="7DF627B6"/>
    <w:multiLevelType w:val="hybridMultilevel"/>
    <w:tmpl w:val="7DF627B6"/>
    <w:lvl w:ilvl="0" w:tplc="4B3823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CC3A85F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D10C351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55E6BDD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8090A7E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F3127C0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9CDC3F2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F9F26CA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D7FED54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9" w15:restartNumberingAfterBreak="0">
    <w:nsid w:val="7DF627B7"/>
    <w:multiLevelType w:val="multilevel"/>
    <w:tmpl w:val="7DF627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DF627BB"/>
    <w:multiLevelType w:val="multilevel"/>
    <w:tmpl w:val="7DF627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DF627C2"/>
    <w:multiLevelType w:val="multilevel"/>
    <w:tmpl w:val="7DF6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DF627C3"/>
    <w:multiLevelType w:val="multilevel"/>
    <w:tmpl w:val="7DF627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DF627C4"/>
    <w:multiLevelType w:val="multilevel"/>
    <w:tmpl w:val="7DF62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DF627C5"/>
    <w:multiLevelType w:val="multilevel"/>
    <w:tmpl w:val="7DF627C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DF627C8"/>
    <w:multiLevelType w:val="hybridMultilevel"/>
    <w:tmpl w:val="7DF627C8"/>
    <w:lvl w:ilvl="0" w:tplc="41222A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3546239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D0EA1F3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11DEC44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112896C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1842EF6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AC14024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6106B82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19D6798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6" w15:restartNumberingAfterBreak="0">
    <w:nsid w:val="7DF627C9"/>
    <w:multiLevelType w:val="multilevel"/>
    <w:tmpl w:val="7DF627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DF627CA"/>
    <w:multiLevelType w:val="multilevel"/>
    <w:tmpl w:val="7DF62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DF627CB"/>
    <w:multiLevelType w:val="multilevel"/>
    <w:tmpl w:val="7DF627C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DF627CC"/>
    <w:multiLevelType w:val="hybridMultilevel"/>
    <w:tmpl w:val="7DF627CC"/>
    <w:lvl w:ilvl="0" w:tplc="052CC4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AA275D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A16421F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61FED4E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8CAAC9E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504E34C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2DAEB0D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31A4CFB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576E95B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0" w15:restartNumberingAfterBreak="0">
    <w:nsid w:val="7DF627CD"/>
    <w:multiLevelType w:val="hybridMultilevel"/>
    <w:tmpl w:val="7DF627CD"/>
    <w:lvl w:ilvl="0" w:tplc="161819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478AED7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1EEEE89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9B7EB2B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EA1A8E4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950A24E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16AAE62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1FC2CF0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7A2C762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1" w15:restartNumberingAfterBreak="0">
    <w:nsid w:val="7E393401"/>
    <w:multiLevelType w:val="hybridMultilevel"/>
    <w:tmpl w:val="662C0718"/>
    <w:lvl w:ilvl="0" w:tplc="FF3890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661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FA66191"/>
    <w:multiLevelType w:val="hybridMultilevel"/>
    <w:tmpl w:val="7FA66191"/>
    <w:lvl w:ilvl="0" w:tplc="A4D4CE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78475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3508C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1E81F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FC15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30669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F42F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4EE8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EE5A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 w15:restartNumberingAfterBreak="0">
    <w:nsid w:val="7FA66192"/>
    <w:multiLevelType w:val="hybridMultilevel"/>
    <w:tmpl w:val="7FA66192"/>
    <w:lvl w:ilvl="0" w:tplc="254C4D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3C42D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EA6DE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D020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488C7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8602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BB445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98269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E94EE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2"/>
  </w:num>
  <w:num w:numId="2">
    <w:abstractNumId w:val="17"/>
  </w:num>
  <w:num w:numId="3">
    <w:abstractNumId w:val="11"/>
  </w:num>
  <w:num w:numId="4">
    <w:abstractNumId w:val="25"/>
  </w:num>
  <w:num w:numId="5">
    <w:abstractNumId w:val="26"/>
  </w:num>
  <w:num w:numId="6">
    <w:abstractNumId w:val="27"/>
  </w:num>
  <w:num w:numId="7">
    <w:abstractNumId w:val="28"/>
  </w:num>
  <w:num w:numId="8">
    <w:abstractNumId w:val="29"/>
  </w:num>
  <w:num w:numId="9">
    <w:abstractNumId w:val="30"/>
  </w:num>
  <w:num w:numId="10">
    <w:abstractNumId w:val="31"/>
  </w:num>
  <w:num w:numId="11">
    <w:abstractNumId w:val="32"/>
  </w:num>
  <w:num w:numId="12">
    <w:abstractNumId w:val="33"/>
  </w:num>
  <w:num w:numId="13">
    <w:abstractNumId w:val="34"/>
  </w:num>
  <w:num w:numId="14">
    <w:abstractNumId w:val="35"/>
  </w:num>
  <w:num w:numId="15">
    <w:abstractNumId w:val="36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8"/>
  </w:num>
  <w:num w:numId="28">
    <w:abstractNumId w:val="15"/>
  </w:num>
  <w:num w:numId="29">
    <w:abstractNumId w:val="37"/>
  </w:num>
  <w:num w:numId="30">
    <w:abstractNumId w:val="38"/>
  </w:num>
  <w:num w:numId="31">
    <w:abstractNumId w:val="39"/>
  </w:num>
  <w:num w:numId="32">
    <w:abstractNumId w:val="40"/>
  </w:num>
  <w:num w:numId="33">
    <w:abstractNumId w:val="24"/>
  </w:num>
  <w:num w:numId="34">
    <w:abstractNumId w:val="23"/>
  </w:num>
  <w:num w:numId="35">
    <w:abstractNumId w:val="42"/>
  </w:num>
  <w:num w:numId="36">
    <w:abstractNumId w:val="13"/>
  </w:num>
  <w:num w:numId="37">
    <w:abstractNumId w:val="12"/>
  </w:num>
  <w:num w:numId="38">
    <w:abstractNumId w:val="14"/>
  </w:num>
  <w:num w:numId="39">
    <w:abstractNumId w:val="16"/>
  </w:num>
  <w:num w:numId="40">
    <w:abstractNumId w:val="21"/>
  </w:num>
  <w:num w:numId="41">
    <w:abstractNumId w:val="20"/>
  </w:num>
  <w:num w:numId="42">
    <w:abstractNumId w:val="43"/>
  </w:num>
  <w:num w:numId="43">
    <w:abstractNumId w:val="44"/>
  </w:num>
  <w:num w:numId="44">
    <w:abstractNumId w:val="41"/>
  </w:num>
  <w:num w:numId="45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embedSystem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CB"/>
    <w:rsid w:val="00042947"/>
    <w:rsid w:val="00047758"/>
    <w:rsid w:val="00053BAB"/>
    <w:rsid w:val="00055224"/>
    <w:rsid w:val="000B1C98"/>
    <w:rsid w:val="000B2C4A"/>
    <w:rsid w:val="000B7C62"/>
    <w:rsid w:val="000D4473"/>
    <w:rsid w:val="000D499C"/>
    <w:rsid w:val="000E57ED"/>
    <w:rsid w:val="00102A51"/>
    <w:rsid w:val="0013593A"/>
    <w:rsid w:val="00141222"/>
    <w:rsid w:val="00146C45"/>
    <w:rsid w:val="00150A85"/>
    <w:rsid w:val="0015478B"/>
    <w:rsid w:val="00156F0D"/>
    <w:rsid w:val="00173B90"/>
    <w:rsid w:val="00177C6C"/>
    <w:rsid w:val="001821A8"/>
    <w:rsid w:val="001872D4"/>
    <w:rsid w:val="0019521D"/>
    <w:rsid w:val="001A1360"/>
    <w:rsid w:val="001D03A9"/>
    <w:rsid w:val="001D75EA"/>
    <w:rsid w:val="00201B47"/>
    <w:rsid w:val="0021001B"/>
    <w:rsid w:val="0021544B"/>
    <w:rsid w:val="00220E40"/>
    <w:rsid w:val="00225F28"/>
    <w:rsid w:val="002310D4"/>
    <w:rsid w:val="00236273"/>
    <w:rsid w:val="0025070E"/>
    <w:rsid w:val="0025115E"/>
    <w:rsid w:val="0025541B"/>
    <w:rsid w:val="00274AC0"/>
    <w:rsid w:val="00294EE2"/>
    <w:rsid w:val="002B48D8"/>
    <w:rsid w:val="002C09EE"/>
    <w:rsid w:val="002D0E23"/>
    <w:rsid w:val="002E1EC5"/>
    <w:rsid w:val="002F0D43"/>
    <w:rsid w:val="002F4EC4"/>
    <w:rsid w:val="002F6A76"/>
    <w:rsid w:val="002F79E0"/>
    <w:rsid w:val="003111A7"/>
    <w:rsid w:val="00334B53"/>
    <w:rsid w:val="003555D6"/>
    <w:rsid w:val="003570EA"/>
    <w:rsid w:val="0036214D"/>
    <w:rsid w:val="00374AF9"/>
    <w:rsid w:val="00394C42"/>
    <w:rsid w:val="003E29D9"/>
    <w:rsid w:val="003E3014"/>
    <w:rsid w:val="00413D3E"/>
    <w:rsid w:val="00425E40"/>
    <w:rsid w:val="004266BE"/>
    <w:rsid w:val="00446192"/>
    <w:rsid w:val="00452C6E"/>
    <w:rsid w:val="00462D65"/>
    <w:rsid w:val="00481948"/>
    <w:rsid w:val="004934CB"/>
    <w:rsid w:val="004B5047"/>
    <w:rsid w:val="004B5FCD"/>
    <w:rsid w:val="004D4905"/>
    <w:rsid w:val="004E4DAA"/>
    <w:rsid w:val="00506961"/>
    <w:rsid w:val="00513BE7"/>
    <w:rsid w:val="005163B1"/>
    <w:rsid w:val="00521069"/>
    <w:rsid w:val="00531B81"/>
    <w:rsid w:val="00562E3B"/>
    <w:rsid w:val="00577554"/>
    <w:rsid w:val="00605B03"/>
    <w:rsid w:val="0063464D"/>
    <w:rsid w:val="00676732"/>
    <w:rsid w:val="006903FA"/>
    <w:rsid w:val="006952FE"/>
    <w:rsid w:val="006A2407"/>
    <w:rsid w:val="006B2C3A"/>
    <w:rsid w:val="006C364E"/>
    <w:rsid w:val="006D4B5D"/>
    <w:rsid w:val="006E4D7D"/>
    <w:rsid w:val="006F31B1"/>
    <w:rsid w:val="006F56FD"/>
    <w:rsid w:val="00707F4C"/>
    <w:rsid w:val="00712039"/>
    <w:rsid w:val="007A372C"/>
    <w:rsid w:val="007A76AB"/>
    <w:rsid w:val="007C5657"/>
    <w:rsid w:val="007D06AE"/>
    <w:rsid w:val="007D3B44"/>
    <w:rsid w:val="007F209D"/>
    <w:rsid w:val="007F3748"/>
    <w:rsid w:val="00831334"/>
    <w:rsid w:val="00833A0E"/>
    <w:rsid w:val="00837A0D"/>
    <w:rsid w:val="00852D83"/>
    <w:rsid w:val="0087617C"/>
    <w:rsid w:val="00883352"/>
    <w:rsid w:val="008964A9"/>
    <w:rsid w:val="008B18C6"/>
    <w:rsid w:val="008B1C6A"/>
    <w:rsid w:val="008B3596"/>
    <w:rsid w:val="008B3EB1"/>
    <w:rsid w:val="008B7020"/>
    <w:rsid w:val="008C0E6C"/>
    <w:rsid w:val="008C572F"/>
    <w:rsid w:val="008D309B"/>
    <w:rsid w:val="008F4EAC"/>
    <w:rsid w:val="00910A82"/>
    <w:rsid w:val="00920E8C"/>
    <w:rsid w:val="00926478"/>
    <w:rsid w:val="0093769A"/>
    <w:rsid w:val="00940D8A"/>
    <w:rsid w:val="009515D5"/>
    <w:rsid w:val="009550EE"/>
    <w:rsid w:val="009709DB"/>
    <w:rsid w:val="00994241"/>
    <w:rsid w:val="00995731"/>
    <w:rsid w:val="0099728D"/>
    <w:rsid w:val="009B76C6"/>
    <w:rsid w:val="009C77F6"/>
    <w:rsid w:val="009D3DE2"/>
    <w:rsid w:val="00A17CE3"/>
    <w:rsid w:val="00A30F43"/>
    <w:rsid w:val="00A46A1E"/>
    <w:rsid w:val="00A84097"/>
    <w:rsid w:val="00AB3248"/>
    <w:rsid w:val="00AB6BA6"/>
    <w:rsid w:val="00AE2366"/>
    <w:rsid w:val="00AF4DB6"/>
    <w:rsid w:val="00B21CB4"/>
    <w:rsid w:val="00B5616C"/>
    <w:rsid w:val="00B739FD"/>
    <w:rsid w:val="00BC642E"/>
    <w:rsid w:val="00BE0FD9"/>
    <w:rsid w:val="00BE281B"/>
    <w:rsid w:val="00BE5325"/>
    <w:rsid w:val="00C42E29"/>
    <w:rsid w:val="00C4331B"/>
    <w:rsid w:val="00C81AB8"/>
    <w:rsid w:val="00C868C5"/>
    <w:rsid w:val="00CA4ACB"/>
    <w:rsid w:val="00CF0B4F"/>
    <w:rsid w:val="00CF58BD"/>
    <w:rsid w:val="00CF71CE"/>
    <w:rsid w:val="00D10529"/>
    <w:rsid w:val="00D35BE2"/>
    <w:rsid w:val="00D53C1C"/>
    <w:rsid w:val="00D63938"/>
    <w:rsid w:val="00D706C6"/>
    <w:rsid w:val="00D8012A"/>
    <w:rsid w:val="00D841F2"/>
    <w:rsid w:val="00D95BA5"/>
    <w:rsid w:val="00DA0F23"/>
    <w:rsid w:val="00DC1789"/>
    <w:rsid w:val="00DE5251"/>
    <w:rsid w:val="00DE72F4"/>
    <w:rsid w:val="00DF2776"/>
    <w:rsid w:val="00DF63C1"/>
    <w:rsid w:val="00E244B5"/>
    <w:rsid w:val="00E26F5B"/>
    <w:rsid w:val="00E46525"/>
    <w:rsid w:val="00E666A5"/>
    <w:rsid w:val="00E92737"/>
    <w:rsid w:val="00EA4AC4"/>
    <w:rsid w:val="00EB34FD"/>
    <w:rsid w:val="00EB7A17"/>
    <w:rsid w:val="00EC0936"/>
    <w:rsid w:val="00EC4D6A"/>
    <w:rsid w:val="00EF235F"/>
    <w:rsid w:val="00EF7F2A"/>
    <w:rsid w:val="00F021C2"/>
    <w:rsid w:val="00F24ABA"/>
    <w:rsid w:val="00F32249"/>
    <w:rsid w:val="00F32F9C"/>
    <w:rsid w:val="00F46B4A"/>
    <w:rsid w:val="00F504FB"/>
    <w:rsid w:val="00F52A14"/>
    <w:rsid w:val="00F62148"/>
    <w:rsid w:val="00F82C93"/>
    <w:rsid w:val="00FA1D89"/>
    <w:rsid w:val="00FB2FE4"/>
    <w:rsid w:val="00FD10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D86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</w:latentStyles>
  <w:style w:type="paragraph" w:default="1" w:styleId="a">
    <w:name w:val="Normal"/>
    <w:qFormat/>
    <w:rsid w:val="00E244B5"/>
    <w:pPr>
      <w:spacing w:after="120"/>
    </w:pPr>
  </w:style>
  <w:style w:type="paragraph" w:styleId="1">
    <w:name w:val="heading 1"/>
    <w:basedOn w:val="a"/>
    <w:next w:val="a"/>
    <w:qFormat/>
    <w:rsid w:val="00A30F43"/>
    <w:pPr>
      <w:keepNext/>
      <w:tabs>
        <w:tab w:val="left" w:pos="0"/>
        <w:tab w:val="left" w:pos="567"/>
      </w:tabs>
      <w:spacing w:before="600" w:after="240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2">
    <w:name w:val="heading 2"/>
    <w:basedOn w:val="a"/>
    <w:next w:val="a"/>
    <w:qFormat/>
    <w:rsid w:val="002310D4"/>
    <w:pPr>
      <w:keepNext/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qFormat/>
    <w:rsid w:val="002310D4"/>
    <w:pPr>
      <w:keepNext/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4">
    <w:name w:val="heading 4"/>
    <w:basedOn w:val="a"/>
    <w:next w:val="a"/>
    <w:link w:val="40"/>
    <w:rsid w:val="002310D4"/>
    <w:pPr>
      <w:keepNext/>
      <w:keepLines/>
      <w:spacing w:before="240" w:after="0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"/>
    <w:next w:val="a"/>
    <w:link w:val="50"/>
    <w:unhideWhenUsed/>
    <w:rsid w:val="002310D4"/>
    <w:pPr>
      <w:keepNext/>
      <w:keepLines/>
      <w:spacing w:before="240" w:after="0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"/>
    <w:next w:val="a"/>
    <w:link w:val="60"/>
    <w:semiHidden/>
    <w:unhideWhenUsed/>
    <w:rsid w:val="002310D4"/>
    <w:pPr>
      <w:keepNext/>
      <w:keepLines/>
      <w:spacing w:before="240" w:after="0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"/>
    <w:next w:val="a"/>
    <w:link w:val="70"/>
    <w:semiHidden/>
    <w:unhideWhenUsed/>
    <w:rsid w:val="002310D4"/>
    <w:pPr>
      <w:keepNext/>
      <w:keepLines/>
      <w:spacing w:before="240" w:after="0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rsid w:val="002310D4"/>
    <w:pPr>
      <w:keepNext/>
      <w:keepLines/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unhideWhenUsed/>
    <w:rsid w:val="002310D4"/>
    <w:pPr>
      <w:keepNext/>
      <w:keepLines/>
      <w:spacing w:before="240" w:after="0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a4">
    <w:name w:val="Hyperlink"/>
    <w:basedOn w:val="a0"/>
    <w:uiPriority w:val="99"/>
    <w:rsid w:val="00EF7B96"/>
    <w:rPr>
      <w:color w:val="0000FF"/>
      <w:u w:val="single"/>
    </w:rPr>
  </w:style>
  <w:style w:type="paragraph" w:styleId="a5">
    <w:name w:val="caption"/>
    <w:basedOn w:val="a"/>
    <w:next w:val="a"/>
    <w:qFormat/>
    <w:rsid w:val="00805BCE"/>
    <w:rPr>
      <w:b/>
      <w:bCs/>
      <w:szCs w:val="20"/>
    </w:rPr>
  </w:style>
  <w:style w:type="paragraph" w:styleId="a6">
    <w:name w:val="header"/>
    <w:basedOn w:val="a"/>
    <w:link w:val="a7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a7">
    <w:name w:val="Верхний колонтитул Знак"/>
    <w:basedOn w:val="a0"/>
    <w:link w:val="a6"/>
    <w:rsid w:val="0082378C"/>
    <w:rPr>
      <w:rFonts w:ascii="Arial" w:hAnsi="Arial"/>
      <w:sz w:val="20"/>
    </w:rPr>
  </w:style>
  <w:style w:type="paragraph" w:styleId="a8">
    <w:name w:val="footer"/>
    <w:basedOn w:val="a"/>
    <w:link w:val="a9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a9">
    <w:name w:val="Нижний колонтитул Знак"/>
    <w:basedOn w:val="a0"/>
    <w:link w:val="a8"/>
    <w:rsid w:val="00DF63C1"/>
    <w:rPr>
      <w:rFonts w:ascii="Arial" w:hAnsi="Arial"/>
      <w:sz w:val="18"/>
    </w:rPr>
  </w:style>
  <w:style w:type="character" w:styleId="aa">
    <w:name w:val="page number"/>
    <w:basedOn w:val="a0"/>
    <w:rsid w:val="0082378C"/>
    <w:rPr>
      <w:rFonts w:ascii="Arial" w:hAnsi="Arial"/>
      <w:sz w:val="20"/>
    </w:rPr>
  </w:style>
  <w:style w:type="table" w:styleId="ab">
    <w:name w:val="Table Grid"/>
    <w:basedOn w:val="a1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0">
    <w:name w:val="toc 1"/>
    <w:basedOn w:val="30"/>
    <w:next w:val="a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20">
    <w:name w:val="toc 2"/>
    <w:basedOn w:val="10"/>
    <w:next w:val="a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30">
    <w:name w:val="toc 3"/>
    <w:basedOn w:val="a"/>
    <w:next w:val="a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41">
    <w:name w:val="toc 4"/>
    <w:basedOn w:val="a"/>
    <w:next w:val="a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51">
    <w:name w:val="toc 5"/>
    <w:basedOn w:val="a"/>
    <w:next w:val="a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61">
    <w:name w:val="toc 6"/>
    <w:basedOn w:val="a"/>
    <w:next w:val="a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71">
    <w:name w:val="toc 7"/>
    <w:basedOn w:val="a"/>
    <w:next w:val="a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81">
    <w:name w:val="toc 8"/>
    <w:basedOn w:val="a"/>
    <w:next w:val="a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91">
    <w:name w:val="toc 9"/>
    <w:basedOn w:val="a"/>
    <w:next w:val="a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ac">
    <w:name w:val="Document Map"/>
    <w:basedOn w:val="a"/>
    <w:link w:val="ad"/>
    <w:rsid w:val="00552316"/>
    <w:pPr>
      <w:spacing w:after="0"/>
    </w:pPr>
    <w:rPr>
      <w:rFonts w:ascii="Lucida Grande" w:hAnsi="Lucida Grande"/>
    </w:rPr>
  </w:style>
  <w:style w:type="character" w:customStyle="1" w:styleId="ad">
    <w:name w:val="Схема документа Знак"/>
    <w:basedOn w:val="a0"/>
    <w:link w:val="ac"/>
    <w:rsid w:val="00552316"/>
    <w:rPr>
      <w:rFonts w:ascii="Lucida Grande" w:hAnsi="Lucida Grande"/>
      <w:lang w:eastAsia="en-US"/>
    </w:rPr>
  </w:style>
  <w:style w:type="paragraph" w:styleId="ae">
    <w:name w:val="TOC Heading"/>
    <w:basedOn w:val="1"/>
    <w:next w:val="a"/>
    <w:uiPriority w:val="39"/>
    <w:unhideWhenUsed/>
    <w:qFormat/>
    <w:rsid w:val="00831334"/>
    <w:pPr>
      <w:keepLines/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50">
    <w:name w:val="Заголовок 5 Знак"/>
    <w:basedOn w:val="a0"/>
    <w:link w:val="5"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a1"/>
    <w:uiPriority w:val="99"/>
    <w:rsid w:val="00E868FB"/>
    <w:tblPr/>
  </w:style>
  <w:style w:type="table" w:customStyle="1" w:styleId="ScrollTip">
    <w:name w:val="Scroll Tip"/>
    <w:basedOn w:val="a1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1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1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1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1"/>
    <w:uiPriority w:val="99"/>
    <w:qFormat/>
    <w:rsid w:val="000B2C4A"/>
    <w:pPr>
      <w:spacing w:after="120"/>
    </w:p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a1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1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1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af">
    <w:name w:val="Plain Text"/>
    <w:basedOn w:val="a"/>
    <w:rsid w:val="00334B53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a3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70">
    <w:name w:val="Заголовок 7 Знак"/>
    <w:basedOn w:val="a0"/>
    <w:link w:val="7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80">
    <w:name w:val="Заголовок 8 Знак"/>
    <w:basedOn w:val="a0"/>
    <w:link w:val="8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90">
    <w:name w:val="Заголовок 9 Знак"/>
    <w:basedOn w:val="a0"/>
    <w:link w:val="9"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af0">
    <w:name w:val="Intense Emphasis"/>
    <w:basedOn w:val="a0"/>
    <w:rsid w:val="00831334"/>
    <w:rPr>
      <w:i/>
      <w:iCs/>
      <w:color w:val="7F7F7F" w:themeColor="text1" w:themeTint="80"/>
    </w:rPr>
  </w:style>
  <w:style w:type="paragraph" w:styleId="af1">
    <w:name w:val="Intense Quote"/>
    <w:basedOn w:val="a"/>
    <w:next w:val="a"/>
    <w:link w:val="af2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af2">
    <w:name w:val="Выделенная цитата Знак"/>
    <w:basedOn w:val="a0"/>
    <w:link w:val="af1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f3">
    <w:name w:val="Intense Reference"/>
    <w:basedOn w:val="a0"/>
    <w:rsid w:val="00831334"/>
    <w:rPr>
      <w:b/>
      <w:bCs/>
      <w:smallCaps/>
      <w:color w:val="7F7F7F" w:themeColor="text1" w:themeTint="80"/>
      <w:spacing w:val="5"/>
    </w:rPr>
  </w:style>
  <w:style w:type="table" w:styleId="11">
    <w:name w:val="Plain Table 1"/>
    <w:basedOn w:val="a1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a1"/>
    <w:uiPriority w:val="99"/>
    <w:rsid w:val="003111A7"/>
    <w:tblPr/>
  </w:style>
  <w:style w:type="character" w:customStyle="1" w:styleId="ScrollInlineCode">
    <w:name w:val="Scroll Inline Code"/>
    <w:basedOn w:val="a0"/>
    <w:uiPriority w:val="1"/>
    <w:qFormat/>
    <w:rsid w:val="00A84097"/>
    <w:rPr>
      <w:rFonts w:ascii="Courier New" w:hAnsi="Courier New"/>
      <w:bdr w:val="none" w:sz="0" w:space="0" w:color="auto"/>
      <w:shd w:val="clear" w:color="auto" w:fill="F4F5F7"/>
    </w:rPr>
  </w:style>
  <w:style w:type="table" w:customStyle="1" w:styleId="ScrollCustomPanel">
    <w:name w:val="Scroll Custom Panel"/>
    <w:basedOn w:val="a1"/>
    <w:uiPriority w:val="99"/>
    <w:qFormat/>
    <w:rsid w:val="0010625D"/>
    <w:pPr>
      <w:ind w:left="173" w:right="259"/>
    </w:p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EBFF"/>
    </w:tcPr>
  </w:style>
  <w:style w:type="table" w:customStyle="1" w:styleId="ScrollNoteCloud">
    <w:name w:val="Scroll Note Cloud"/>
    <w:basedOn w:val="a1"/>
    <w:uiPriority w:val="99"/>
    <w:rsid w:val="00250162"/>
    <w:pPr>
      <w:ind w:left="176" w:right="261"/>
    </w:p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EAE6FF"/>
    </w:tcPr>
  </w:style>
  <w:style w:type="paragraph" w:styleId="af4">
    <w:name w:val="List Paragraph"/>
    <w:basedOn w:val="a"/>
    <w:rsid w:val="00516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nfluence.egovdev.ru/display/~vasiliy.domrin" TargetMode="External"/><Relationship Id="rId18" Type="http://schemas.openxmlformats.org/officeDocument/2006/relationships/hyperlink" Target="mailto:kirill.shhelkov@rtlabs.ru" TargetMode="External"/><Relationship Id="rId26" Type="http://schemas.openxmlformats.org/officeDocument/2006/relationships/hyperlink" Target="mailto:kirill.shhelkov@rtlabs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kirill.shhelkov@rtlab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onfluence.egovdev.ru/display/~mukhamed.ponezhev" TargetMode="External"/><Relationship Id="rId17" Type="http://schemas.openxmlformats.org/officeDocument/2006/relationships/hyperlink" Target="https://confluence.egovdev.ru/display/~mukhamed.ponezhev" TargetMode="External"/><Relationship Id="rId25" Type="http://schemas.openxmlformats.org/officeDocument/2006/relationships/hyperlink" Target="https://confluence.egovdev.ru/display/~vasiliy.domrin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onfluence.egovdev.ru/display/~yuriy.kiryanov" TargetMode="External"/><Relationship Id="rId20" Type="http://schemas.openxmlformats.org/officeDocument/2006/relationships/hyperlink" Target="https://confluence.egovdev.ru/display/~vasiliy.domrin" TargetMode="External"/><Relationship Id="rId29" Type="http://schemas.openxmlformats.org/officeDocument/2006/relationships/hyperlink" Target="https://confluence.egovdev.ru/display/~vasiliy.domri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fluence.egovdev.ru/display/~mukhamed.ponezhev" TargetMode="External"/><Relationship Id="rId24" Type="http://schemas.openxmlformats.org/officeDocument/2006/relationships/hyperlink" Target="https://confluence.egovdev.ru/display/~yuriy.kiryanov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onfluence.egovdev.ru/display/~mukhamed.ponezhev" TargetMode="External"/><Relationship Id="rId23" Type="http://schemas.openxmlformats.org/officeDocument/2006/relationships/hyperlink" Target="mailto:kirill.shhelkov@rtlabs.ru" TargetMode="External"/><Relationship Id="rId28" Type="http://schemas.openxmlformats.org/officeDocument/2006/relationships/hyperlink" Target="mailto:kirill.shhelkov@rtlabs.ru" TargetMode="External"/><Relationship Id="rId10" Type="http://schemas.openxmlformats.org/officeDocument/2006/relationships/hyperlink" Target="https://confluence.egovdev.ru/display/~yuriy.kiryanov" TargetMode="External"/><Relationship Id="rId19" Type="http://schemas.openxmlformats.org/officeDocument/2006/relationships/hyperlink" Target="https://confluence.egovdev.ru/display/~yuriy.kiryanov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onfluence.egovdev.ru/display/~mukhamed.ponezhev" TargetMode="External"/><Relationship Id="rId14" Type="http://schemas.openxmlformats.org/officeDocument/2006/relationships/hyperlink" Target="https://confluence.egovdev.ru/display/~mukhamed.ponezhev" TargetMode="External"/><Relationship Id="rId22" Type="http://schemas.openxmlformats.org/officeDocument/2006/relationships/hyperlink" Target="https://confluence.egovdev.ru/display/~vasiliy.domrin" TargetMode="External"/><Relationship Id="rId27" Type="http://schemas.openxmlformats.org/officeDocument/2006/relationships/hyperlink" Target="https://confluence.egovdev.ru/display/~mukhamed.ponezhev" TargetMode="External"/><Relationship Id="rId30" Type="http://schemas.openxmlformats.org/officeDocument/2006/relationships/header" Target="header1.xml"/><Relationship Id="rId8" Type="http://schemas.openxmlformats.org/officeDocument/2006/relationships/hyperlink" Target="https://confluence.egovdev.ru/display/~vasiliy.domrin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40A8E-2554-43D7-8927-02E5C7AA3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1412</Words>
  <Characters>8054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Кушеваров Алексей Николаевич</cp:lastModifiedBy>
  <cp:revision>123</cp:revision>
  <dcterms:created xsi:type="dcterms:W3CDTF">2016-10-04T14:03:00Z</dcterms:created>
  <dcterms:modified xsi:type="dcterms:W3CDTF">2024-06-10T17:24:00Z</dcterms:modified>
</cp:coreProperties>
</file>